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07E6" w14:textId="35351BD8" w:rsidR="002F1EAD" w:rsidRPr="002F1EAD" w:rsidRDefault="002F1EAD" w:rsidP="002F1EAD">
      <w:pPr>
        <w:tabs>
          <w:tab w:val="left" w:pos="9360"/>
        </w:tabs>
        <w:autoSpaceDE w:val="0"/>
        <w:autoSpaceDN w:val="0"/>
        <w:spacing w:after="0" w:line="240" w:lineRule="auto"/>
        <w:rPr>
          <w:rFonts w:ascii="Times New Roman" w:eastAsia="Times New Roman" w:hAnsi="Times New Roman" w:cs="Times New Roman"/>
          <w:b/>
          <w:bCs/>
          <w:sz w:val="24"/>
          <w:szCs w:val="24"/>
          <w:u w:val="double"/>
        </w:rPr>
      </w:pPr>
      <w:r w:rsidRPr="002F1EAD">
        <w:rPr>
          <w:rFonts w:ascii="Times New Roman" w:eastAsia="Times New Roman" w:hAnsi="Times New Roman" w:cs="Times New Roman"/>
          <w:b/>
          <w:bCs/>
          <w:sz w:val="24"/>
          <w:szCs w:val="24"/>
          <w:u w:val="double"/>
        </w:rPr>
        <w:tab/>
      </w:r>
    </w:p>
    <w:p w14:paraId="6C8FECCD" w14:textId="77777777" w:rsidR="002F1EAD" w:rsidRPr="002F1EAD" w:rsidRDefault="002F1EAD" w:rsidP="002F1EAD">
      <w:pPr>
        <w:autoSpaceDE w:val="0"/>
        <w:autoSpaceDN w:val="0"/>
        <w:spacing w:after="0" w:line="240" w:lineRule="auto"/>
        <w:rPr>
          <w:rFonts w:ascii="Times New Roman" w:eastAsia="Times New Roman" w:hAnsi="Times New Roman" w:cs="Times New Roman"/>
          <w:szCs w:val="24"/>
        </w:rPr>
      </w:pPr>
      <w:bookmarkStart w:id="0" w:name="_Hlk520908694"/>
    </w:p>
    <w:p w14:paraId="687C640A" w14:textId="77777777" w:rsidR="002F1EAD" w:rsidRPr="002F1EAD" w:rsidRDefault="002F1EAD" w:rsidP="002F1EAD">
      <w:pPr>
        <w:autoSpaceDE w:val="0"/>
        <w:autoSpaceDN w:val="0"/>
        <w:spacing w:after="0" w:line="240" w:lineRule="auto"/>
        <w:rPr>
          <w:rFonts w:ascii="Times New Roman" w:eastAsia="Times New Roman" w:hAnsi="Times New Roman" w:cs="Times New Roman"/>
          <w:szCs w:val="24"/>
        </w:rPr>
      </w:pPr>
    </w:p>
    <w:bookmarkEnd w:id="0"/>
    <w:p w14:paraId="0716BF4F" w14:textId="092745EE" w:rsidR="002F1EAD" w:rsidRPr="002F1EAD" w:rsidRDefault="004C168E" w:rsidP="002F1EAD">
      <w:pPr>
        <w:autoSpaceDE w:val="0"/>
        <w:autoSpaceDN w:val="0"/>
        <w:spacing w:after="0" w:line="240" w:lineRule="auto"/>
        <w:jc w:val="center"/>
        <w:rPr>
          <w:rFonts w:ascii="Times New Roman" w:eastAsia="Times New Roman" w:hAnsi="Times New Roman" w:cs="Times New Roman"/>
          <w:b/>
          <w:bCs/>
          <w:sz w:val="24"/>
          <w:szCs w:val="24"/>
        </w:rPr>
      </w:pPr>
      <w:r w:rsidRPr="004C168E">
        <w:rPr>
          <w:rFonts w:ascii="Times New Roman" w:hAnsi="Times New Roman" w:cs="Times New Roman"/>
          <w:b/>
          <w:bCs/>
          <w:color w:val="000000"/>
          <w:sz w:val="24"/>
          <w:szCs w:val="24"/>
          <w:highlight w:val="yellow"/>
        </w:rPr>
        <w:t xml:space="preserve">MASTER </w:t>
      </w:r>
      <w:r>
        <w:rPr>
          <w:rFonts w:ascii="Times New Roman" w:hAnsi="Times New Roman" w:cs="Times New Roman"/>
          <w:b/>
          <w:bCs/>
          <w:color w:val="000000"/>
          <w:sz w:val="24"/>
          <w:szCs w:val="24"/>
          <w:highlight w:val="yellow"/>
        </w:rPr>
        <w:t xml:space="preserve">LLC </w:t>
      </w:r>
      <w:r w:rsidRPr="004C168E">
        <w:rPr>
          <w:rFonts w:ascii="Times New Roman" w:hAnsi="Times New Roman" w:cs="Times New Roman"/>
          <w:b/>
          <w:bCs/>
          <w:color w:val="000000"/>
          <w:sz w:val="24"/>
          <w:szCs w:val="24"/>
          <w:highlight w:val="yellow"/>
        </w:rPr>
        <w:t>NAME</w:t>
      </w:r>
    </w:p>
    <w:p w14:paraId="0EB5EDDA" w14:textId="77777777" w:rsidR="002F1EAD" w:rsidRPr="002F1EAD" w:rsidRDefault="002F1EAD" w:rsidP="002F1EAD">
      <w:pPr>
        <w:autoSpaceDE w:val="0"/>
        <w:autoSpaceDN w:val="0"/>
        <w:spacing w:after="0" w:line="240" w:lineRule="auto"/>
        <w:jc w:val="center"/>
        <w:rPr>
          <w:rFonts w:ascii="Times New Roman" w:eastAsia="Times New Roman" w:hAnsi="Times New Roman" w:cs="Times New Roman"/>
          <w:b/>
          <w:bCs/>
          <w:sz w:val="24"/>
          <w:szCs w:val="24"/>
        </w:rPr>
      </w:pPr>
    </w:p>
    <w:p w14:paraId="747287DA" w14:textId="046176F5" w:rsidR="002F1EAD" w:rsidRPr="002F1EAD" w:rsidRDefault="002F1EAD" w:rsidP="002F1EAD">
      <w:pPr>
        <w:autoSpaceDE w:val="0"/>
        <w:autoSpaceDN w:val="0"/>
        <w:spacing w:after="0" w:line="240" w:lineRule="auto"/>
        <w:jc w:val="center"/>
        <w:rPr>
          <w:rFonts w:ascii="Times New Roman" w:eastAsia="Times New Roman" w:hAnsi="Times New Roman" w:cs="Times New Roman"/>
          <w:b/>
          <w:bCs/>
          <w:sz w:val="24"/>
          <w:szCs w:val="24"/>
        </w:rPr>
      </w:pPr>
      <w:r w:rsidRPr="002F1EAD">
        <w:rPr>
          <w:rFonts w:ascii="Times New Roman" w:eastAsia="Times New Roman" w:hAnsi="Times New Roman" w:cs="Times New Roman"/>
          <w:b/>
          <w:bCs/>
          <w:sz w:val="24"/>
          <w:szCs w:val="24"/>
        </w:rPr>
        <w:t xml:space="preserve">A </w:t>
      </w:r>
      <w:r w:rsidR="004C168E">
        <w:rPr>
          <w:rFonts w:ascii="Times New Roman" w:eastAsia="Times New Roman" w:hAnsi="Times New Roman" w:cs="Times New Roman"/>
          <w:b/>
          <w:bCs/>
          <w:sz w:val="24"/>
          <w:szCs w:val="24"/>
        </w:rPr>
        <w:t xml:space="preserve">Delaware </w:t>
      </w:r>
      <w:r w:rsidRPr="002F1EAD">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liability company</w:t>
      </w:r>
    </w:p>
    <w:p w14:paraId="68D2B738" w14:textId="77777777" w:rsidR="002F1EAD" w:rsidRPr="002F1EAD" w:rsidRDefault="002F1EAD" w:rsidP="002F1EAD">
      <w:pPr>
        <w:autoSpaceDE w:val="0"/>
        <w:autoSpaceDN w:val="0"/>
        <w:spacing w:after="0" w:line="240" w:lineRule="auto"/>
        <w:rPr>
          <w:rFonts w:ascii="Times New Roman" w:eastAsia="Times New Roman" w:hAnsi="Times New Roman" w:cs="Times New Roman"/>
        </w:rPr>
      </w:pPr>
    </w:p>
    <w:p w14:paraId="76CBD773" w14:textId="77777777" w:rsidR="002F1EAD" w:rsidRPr="002F1EAD" w:rsidRDefault="002F1EAD" w:rsidP="002F1EAD">
      <w:pPr>
        <w:tabs>
          <w:tab w:val="left" w:pos="9360"/>
        </w:tabs>
        <w:autoSpaceDE w:val="0"/>
        <w:autoSpaceDN w:val="0"/>
        <w:spacing w:after="0" w:line="240" w:lineRule="auto"/>
        <w:rPr>
          <w:rFonts w:ascii="Times New Roman" w:eastAsia="Times New Roman" w:hAnsi="Times New Roman" w:cs="Times New Roman"/>
          <w:b/>
          <w:bCs/>
          <w:sz w:val="24"/>
          <w:szCs w:val="24"/>
          <w:u w:val="double"/>
        </w:rPr>
      </w:pPr>
      <w:r w:rsidRPr="002F1EAD">
        <w:rPr>
          <w:rFonts w:ascii="Times New Roman" w:eastAsia="Times New Roman" w:hAnsi="Times New Roman" w:cs="Times New Roman"/>
          <w:b/>
          <w:bCs/>
          <w:sz w:val="24"/>
          <w:szCs w:val="24"/>
          <w:u w:val="double"/>
        </w:rPr>
        <w:tab/>
      </w:r>
    </w:p>
    <w:p w14:paraId="05155D81" w14:textId="77777777" w:rsidR="002F1EAD" w:rsidRPr="002F1EAD" w:rsidRDefault="002F1EAD" w:rsidP="002F1EAD">
      <w:pPr>
        <w:autoSpaceDE w:val="0"/>
        <w:autoSpaceDN w:val="0"/>
        <w:spacing w:after="0" w:line="240" w:lineRule="auto"/>
        <w:rPr>
          <w:rFonts w:ascii="Times New Roman" w:eastAsia="Times New Roman" w:hAnsi="Times New Roman" w:cs="Times New Roman"/>
        </w:rPr>
      </w:pPr>
    </w:p>
    <w:p w14:paraId="1FB0C1C2" w14:textId="77777777" w:rsidR="002F1EAD" w:rsidRPr="002F1EAD" w:rsidRDefault="002F1EAD" w:rsidP="002F1EAD">
      <w:pPr>
        <w:autoSpaceDE w:val="0"/>
        <w:autoSpaceDN w:val="0"/>
        <w:spacing w:after="0" w:line="240" w:lineRule="auto"/>
        <w:rPr>
          <w:rFonts w:ascii="Times New Roman" w:eastAsia="Times New Roman" w:hAnsi="Times New Roman" w:cs="Times New Roman"/>
        </w:rPr>
      </w:pPr>
    </w:p>
    <w:p w14:paraId="5B05E32D" w14:textId="55A64602" w:rsidR="002F1EAD" w:rsidRPr="002F1EAD" w:rsidRDefault="002F1EAD" w:rsidP="002F1EAD">
      <w:pPr>
        <w:autoSpaceDE w:val="0"/>
        <w:autoSpaceDN w:val="0"/>
        <w:spacing w:after="0" w:line="240" w:lineRule="auto"/>
        <w:ind w:right="10"/>
        <w:jc w:val="center"/>
        <w:outlineLvl w:val="0"/>
        <w:rPr>
          <w:rFonts w:ascii="Times New Roman" w:eastAsia="Times New Roman" w:hAnsi="Times New Roman" w:cs="Times New Roman"/>
          <w:b/>
          <w:bCs/>
          <w:sz w:val="24"/>
          <w:szCs w:val="24"/>
        </w:rPr>
      </w:pPr>
      <w:r w:rsidRPr="002F1EAD">
        <w:rPr>
          <w:rFonts w:ascii="Times New Roman" w:eastAsia="Times New Roman" w:hAnsi="Times New Roman" w:cs="Times New Roman"/>
          <w:b/>
          <w:bCs/>
          <w:sz w:val="24"/>
          <w:szCs w:val="24"/>
        </w:rPr>
        <w:t xml:space="preserve">LIMITED </w:t>
      </w:r>
      <w:r>
        <w:rPr>
          <w:rFonts w:ascii="Times New Roman" w:eastAsia="Times New Roman" w:hAnsi="Times New Roman" w:cs="Times New Roman"/>
          <w:b/>
          <w:bCs/>
          <w:sz w:val="24"/>
          <w:szCs w:val="24"/>
        </w:rPr>
        <w:t xml:space="preserve">LIABILITY COMPANY </w:t>
      </w:r>
      <w:r w:rsidRPr="002F1EAD">
        <w:rPr>
          <w:rFonts w:ascii="Times New Roman" w:eastAsia="Times New Roman" w:hAnsi="Times New Roman" w:cs="Times New Roman"/>
          <w:b/>
          <w:bCs/>
          <w:sz w:val="24"/>
          <w:szCs w:val="24"/>
        </w:rPr>
        <w:t>AGREEMENT</w:t>
      </w:r>
    </w:p>
    <w:p w14:paraId="0BE91BEE"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08E12021"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3F9A3AF9"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1AD54A03"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0385099E"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21CEB28A"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11A41E32"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60271145"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55CE6B3E"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6AF507EE"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553E3091"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4DDA154C"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426FF0A8"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5B703406"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7A889F98"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665F8D1E"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7AB59E52"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2487BB9B"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0635010E"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3A761E19" w14:textId="77777777" w:rsidR="002F1EAD" w:rsidRPr="002F1EAD" w:rsidRDefault="002F1EAD" w:rsidP="002F1EAD">
      <w:pPr>
        <w:autoSpaceDE w:val="0"/>
        <w:autoSpaceDN w:val="0"/>
        <w:spacing w:after="0" w:line="240" w:lineRule="auto"/>
        <w:ind w:right="10"/>
        <w:outlineLvl w:val="0"/>
        <w:rPr>
          <w:rFonts w:ascii="Times New Roman" w:eastAsia="Times New Roman" w:hAnsi="Times New Roman" w:cs="Times New Roman"/>
        </w:rPr>
      </w:pPr>
    </w:p>
    <w:p w14:paraId="3EB289C2" w14:textId="77777777" w:rsidR="002F1EAD" w:rsidRPr="002F1EAD" w:rsidRDefault="002F1EAD" w:rsidP="002F1EAD">
      <w:pPr>
        <w:spacing w:after="0" w:line="240" w:lineRule="auto"/>
        <w:jc w:val="both"/>
        <w:rPr>
          <w:rFonts w:ascii="Times New Roman" w:eastAsia="Times New Roman" w:hAnsi="Times New Roman" w:cs="Times New Roman"/>
        </w:rPr>
      </w:pPr>
      <w:r w:rsidRPr="002F1EAD">
        <w:rPr>
          <w:rFonts w:ascii="Times New Roman" w:eastAsia="Times New Roman" w:hAnsi="Times New Roman" w:cs="Times New Roman"/>
        </w:rPr>
        <w:t>NEITHER THE UNITED STATES SECURITIES AND EXCHANGE COMMISSION NOR ANY STATE REGULATORY AUTHORITY HAS APPROVED OR DISAPPROVED THIS LIMITED LIABILITY COMPANY AGREEMENT OR THE UNITS PROVIDED FOR HEREIN. ANY REPRESENTATION TO THE CONTRARY IS UNLAWFUL.</w:t>
      </w:r>
    </w:p>
    <w:p w14:paraId="625BA4A7" w14:textId="77777777" w:rsidR="002F1EAD" w:rsidRPr="002F1EAD" w:rsidRDefault="002F1EAD" w:rsidP="002F1EAD">
      <w:pPr>
        <w:spacing w:after="0" w:line="240" w:lineRule="auto"/>
        <w:jc w:val="both"/>
        <w:rPr>
          <w:rFonts w:ascii="Times New Roman" w:eastAsia="Times New Roman" w:hAnsi="Times New Roman" w:cs="Times New Roman"/>
        </w:rPr>
      </w:pPr>
    </w:p>
    <w:p w14:paraId="70C877F3" w14:textId="31932F7C" w:rsidR="002F1EAD" w:rsidRPr="002F1EAD" w:rsidRDefault="002F1EAD" w:rsidP="002F1EAD">
      <w:pPr>
        <w:spacing w:after="0" w:line="240" w:lineRule="auto"/>
        <w:jc w:val="both"/>
        <w:rPr>
          <w:rFonts w:ascii="Times New Roman" w:eastAsia="Times New Roman" w:hAnsi="Times New Roman" w:cs="Times New Roman"/>
        </w:rPr>
      </w:pPr>
      <w:r w:rsidRPr="002F1EAD">
        <w:rPr>
          <w:rFonts w:ascii="Times New Roman" w:eastAsia="Times New Roman" w:hAnsi="Times New Roman" w:cs="Times New Roman"/>
        </w:rPr>
        <w:t xml:space="preserve">THE UNITS HAVE NOT BEEN REGISTERED UNDER THE SECURITIES ACT OF 1933, AS AMENDED (THE </w:t>
      </w:r>
      <w:r w:rsidR="00C42CB8">
        <w:rPr>
          <w:rFonts w:ascii="Times New Roman" w:eastAsia="Times New Roman" w:hAnsi="Times New Roman" w:cs="Times New Roman"/>
          <w:b/>
          <w:bCs/>
          <w:i/>
          <w:iCs/>
        </w:rPr>
        <w:t>“</w:t>
      </w:r>
      <w:r w:rsidRPr="002F1EAD">
        <w:rPr>
          <w:rFonts w:ascii="Times New Roman" w:eastAsia="Times New Roman" w:hAnsi="Times New Roman" w:cs="Times New Roman"/>
          <w:b/>
          <w:bCs/>
          <w:i/>
          <w:iCs/>
        </w:rPr>
        <w:t>SECURITIES ACT</w:t>
      </w:r>
      <w:r w:rsidR="00C42CB8">
        <w:rPr>
          <w:rFonts w:ascii="Times New Roman" w:eastAsia="Times New Roman" w:hAnsi="Times New Roman" w:cs="Times New Roman"/>
          <w:b/>
          <w:bCs/>
          <w:i/>
          <w:iCs/>
        </w:rPr>
        <w:t>”</w:t>
      </w:r>
      <w:r w:rsidRPr="002F1EAD">
        <w:rPr>
          <w:rFonts w:ascii="Times New Roman" w:eastAsia="Times New Roman" w:hAnsi="Times New Roman" w:cs="Times New Roman"/>
        </w:rPr>
        <w:t>) NOR REGISTERED NOR QUALIFIED UNDER ANY STATE SECURITIES LAWS. THE COMPANY IS UNDER NO OBLIGATION TO REGISTER OR QUALIFY THE UNITS UNDER THE SECURITIES ACT OR ANY STATE SECURITIES LAWS.</w:t>
      </w:r>
    </w:p>
    <w:p w14:paraId="55AEAAF3" w14:textId="77777777" w:rsidR="002F1EAD" w:rsidRPr="002F1EAD" w:rsidRDefault="002F1EAD" w:rsidP="002F1EAD">
      <w:pPr>
        <w:spacing w:after="0" w:line="240" w:lineRule="auto"/>
        <w:jc w:val="both"/>
        <w:rPr>
          <w:rFonts w:ascii="Times New Roman" w:eastAsia="Times New Roman" w:hAnsi="Times New Roman" w:cs="Times New Roman"/>
        </w:rPr>
      </w:pPr>
    </w:p>
    <w:p w14:paraId="28E107EB" w14:textId="2CF7279B" w:rsidR="002F1EAD" w:rsidRPr="002F1EAD" w:rsidRDefault="002F1EAD" w:rsidP="002F1EAD">
      <w:pPr>
        <w:spacing w:after="0" w:line="240" w:lineRule="auto"/>
        <w:jc w:val="both"/>
        <w:rPr>
          <w:rFonts w:ascii="Times New Roman" w:eastAsia="Times New Roman" w:hAnsi="Times New Roman" w:cs="Times New Roman"/>
        </w:rPr>
      </w:pPr>
      <w:r w:rsidRPr="002F1EAD">
        <w:rPr>
          <w:rFonts w:ascii="Times New Roman" w:eastAsia="Times New Roman" w:hAnsi="Times New Roman" w:cs="Times New Roman"/>
        </w:rPr>
        <w:t>NO UNITS MAY BE OFFERED FOR SALE, SOLD, DELIVERED AFTER SALE, TRANSFERRED, PLEDGED, OR HYPOTHECATED UNLESS QUALIFIED AND REGISTERED UNDER THE SECURITIES ACT AND APPLICABLE STATE SECURITIES LAWS OR UNLESS, IN THE OPINION OF COUNSEL SATISFACTORY TO THE COMPANY, SUCH QUALIFICATION AND REGISTRATION IS NOT REQUIRED. ANY TRANSFER OF UNITS IS FURTHER SUBJECT TO OTHER RESTRICTIONS, THE TERMS AND CONDITIONS OF WHICH ARE SET FORTH HEREIN.</w:t>
      </w:r>
    </w:p>
    <w:p w14:paraId="5AADD4C9" w14:textId="77777777" w:rsidR="002F1EAD" w:rsidRDefault="002F1EAD" w:rsidP="00C10B26">
      <w:pPr>
        <w:spacing w:after="0" w:line="240" w:lineRule="auto"/>
        <w:rPr>
          <w:rFonts w:ascii="Times New Roman" w:hAnsi="Times New Roman" w:cs="Times New Roman"/>
          <w:sz w:val="20"/>
          <w:szCs w:val="20"/>
        </w:rPr>
      </w:pPr>
    </w:p>
    <w:p w14:paraId="16898D8E" w14:textId="36082E85" w:rsidR="002F1EAD" w:rsidRDefault="002F1EAD" w:rsidP="00C10B26">
      <w:pPr>
        <w:spacing w:after="0" w:line="240" w:lineRule="auto"/>
        <w:rPr>
          <w:rFonts w:ascii="Times New Roman" w:hAnsi="Times New Roman" w:cs="Times New Roman"/>
          <w:sz w:val="20"/>
          <w:szCs w:val="20"/>
        </w:rPr>
      </w:pPr>
    </w:p>
    <w:p w14:paraId="297DDE54" w14:textId="77777777" w:rsidR="002F1EAD" w:rsidRDefault="002F1EAD" w:rsidP="00C10B26">
      <w:pPr>
        <w:spacing w:after="0" w:line="240" w:lineRule="auto"/>
        <w:rPr>
          <w:rFonts w:ascii="Times New Roman" w:hAnsi="Times New Roman" w:cs="Times New Roman"/>
          <w:sz w:val="20"/>
          <w:szCs w:val="20"/>
        </w:rPr>
        <w:sectPr w:rsidR="002F1EAD" w:rsidSect="00C10B26">
          <w:headerReference w:type="default" r:id="rId8"/>
          <w:footerReference w:type="default" r:id="rId9"/>
          <w:pgSz w:w="12240" w:h="15840" w:code="1"/>
          <w:pgMar w:top="1440" w:right="1440" w:bottom="1440" w:left="1440" w:header="720" w:footer="720" w:gutter="0"/>
          <w:cols w:space="720"/>
          <w:docGrid w:linePitch="360"/>
        </w:sectPr>
      </w:pPr>
    </w:p>
    <w:p w14:paraId="49199736" w14:textId="708BA3A2" w:rsidR="002F1EAD" w:rsidRDefault="002F1EAD" w:rsidP="002F1EAD">
      <w:pPr>
        <w:keepNext/>
        <w:spacing w:after="0" w:line="240" w:lineRule="auto"/>
        <w:jc w:val="center"/>
        <w:rPr>
          <w:rFonts w:ascii="Times New Roman" w:eastAsia="Times New Roman" w:hAnsi="Times New Roman" w:cs="Times New Roman"/>
          <w:b/>
          <w:bCs/>
          <w:caps/>
          <w:sz w:val="24"/>
          <w:szCs w:val="24"/>
        </w:rPr>
      </w:pPr>
      <w:r w:rsidRPr="002F1EAD">
        <w:rPr>
          <w:rFonts w:ascii="Times New Roman" w:eastAsia="Times New Roman" w:hAnsi="Times New Roman" w:cs="Times New Roman"/>
          <w:b/>
          <w:bCs/>
          <w:caps/>
          <w:sz w:val="24"/>
          <w:szCs w:val="24"/>
        </w:rPr>
        <w:lastRenderedPageBreak/>
        <w:t>LIMITED LIABILITY COMPANY AGREEMENT</w:t>
      </w:r>
    </w:p>
    <w:p w14:paraId="38116CE5" w14:textId="77777777" w:rsidR="008C4B2E" w:rsidRPr="002F1EAD" w:rsidRDefault="008C4B2E" w:rsidP="002F1EAD">
      <w:pPr>
        <w:keepNext/>
        <w:spacing w:after="0" w:line="240" w:lineRule="auto"/>
        <w:jc w:val="center"/>
        <w:rPr>
          <w:rFonts w:ascii="Times New Roman" w:eastAsia="Times New Roman" w:hAnsi="Times New Roman" w:cs="Times New Roman"/>
          <w:b/>
          <w:bCs/>
          <w:caps/>
          <w:sz w:val="24"/>
          <w:szCs w:val="24"/>
        </w:rPr>
      </w:pPr>
    </w:p>
    <w:p w14:paraId="75CAD1C6" w14:textId="0F8B6E87" w:rsidR="002F1EAD" w:rsidRDefault="002F1EAD" w:rsidP="002F1EAD">
      <w:pPr>
        <w:keepNext/>
        <w:spacing w:after="0" w:line="240" w:lineRule="auto"/>
        <w:jc w:val="center"/>
        <w:rPr>
          <w:rFonts w:ascii="Times New Roman" w:eastAsia="Times New Roman" w:hAnsi="Times New Roman" w:cs="Times New Roman"/>
          <w:b/>
          <w:bCs/>
          <w:caps/>
          <w:sz w:val="24"/>
          <w:szCs w:val="24"/>
        </w:rPr>
      </w:pPr>
      <w:r w:rsidRPr="002F1EAD">
        <w:rPr>
          <w:rFonts w:ascii="Times New Roman" w:eastAsia="Times New Roman" w:hAnsi="Times New Roman" w:cs="Times New Roman"/>
          <w:b/>
          <w:bCs/>
          <w:caps/>
          <w:sz w:val="24"/>
          <w:szCs w:val="24"/>
        </w:rPr>
        <w:t>OF</w:t>
      </w:r>
    </w:p>
    <w:p w14:paraId="731BE2A5" w14:textId="407CF5B0" w:rsidR="008C4B2E" w:rsidRPr="002F1EAD" w:rsidRDefault="008C4B2E" w:rsidP="002F1EAD">
      <w:pPr>
        <w:keepNext/>
        <w:spacing w:after="0" w:line="240" w:lineRule="auto"/>
        <w:jc w:val="center"/>
        <w:rPr>
          <w:rFonts w:ascii="Times New Roman" w:eastAsia="Times New Roman" w:hAnsi="Times New Roman" w:cs="Times New Roman"/>
          <w:b/>
          <w:bCs/>
          <w:caps/>
          <w:sz w:val="24"/>
          <w:szCs w:val="24"/>
        </w:rPr>
      </w:pPr>
    </w:p>
    <w:p w14:paraId="08B4A5C3" w14:textId="1D418509" w:rsidR="00F16E88" w:rsidRDefault="004C168E" w:rsidP="002F1EAD">
      <w:pPr>
        <w:keepNext/>
        <w:spacing w:after="0" w:line="240" w:lineRule="auto"/>
        <w:jc w:val="center"/>
        <w:rPr>
          <w:rFonts w:ascii="Times New Roman" w:hAnsi="Times New Roman" w:cs="Times New Roman"/>
          <w:b/>
          <w:bCs/>
          <w:color w:val="000000"/>
          <w:sz w:val="24"/>
          <w:szCs w:val="24"/>
        </w:rPr>
      </w:pPr>
      <w:r w:rsidRPr="004C168E">
        <w:rPr>
          <w:rFonts w:ascii="Times New Roman" w:hAnsi="Times New Roman" w:cs="Times New Roman"/>
          <w:b/>
          <w:bCs/>
          <w:color w:val="000000"/>
          <w:sz w:val="24"/>
          <w:szCs w:val="24"/>
          <w:highlight w:val="yellow"/>
        </w:rPr>
        <w:t xml:space="preserve">MASTER </w:t>
      </w:r>
      <w:r>
        <w:rPr>
          <w:rFonts w:ascii="Times New Roman" w:hAnsi="Times New Roman" w:cs="Times New Roman"/>
          <w:b/>
          <w:bCs/>
          <w:color w:val="000000"/>
          <w:sz w:val="24"/>
          <w:szCs w:val="24"/>
          <w:highlight w:val="yellow"/>
        </w:rPr>
        <w:t xml:space="preserve">LLC </w:t>
      </w:r>
      <w:r w:rsidRPr="004C168E">
        <w:rPr>
          <w:rFonts w:ascii="Times New Roman" w:hAnsi="Times New Roman" w:cs="Times New Roman"/>
          <w:b/>
          <w:bCs/>
          <w:color w:val="000000"/>
          <w:sz w:val="24"/>
          <w:szCs w:val="24"/>
          <w:highlight w:val="yellow"/>
        </w:rPr>
        <w:t>NAME</w:t>
      </w:r>
    </w:p>
    <w:p w14:paraId="6AF8FAE3" w14:textId="77777777" w:rsidR="00A62AFB" w:rsidRPr="002F1EAD" w:rsidRDefault="00A62AFB" w:rsidP="002F1EAD">
      <w:pPr>
        <w:keepNext/>
        <w:spacing w:after="0" w:line="240" w:lineRule="auto"/>
        <w:jc w:val="center"/>
        <w:rPr>
          <w:rFonts w:ascii="Times New Roman" w:eastAsia="Times New Roman" w:hAnsi="Times New Roman" w:cs="Times New Roman"/>
          <w:b/>
          <w:bCs/>
          <w:caps/>
          <w:sz w:val="24"/>
          <w:szCs w:val="24"/>
        </w:rPr>
      </w:pPr>
    </w:p>
    <w:p w14:paraId="7D7AC026" w14:textId="4277FBF3" w:rsidR="002F1EAD" w:rsidRPr="002F1EAD" w:rsidRDefault="008C4B2E" w:rsidP="002F1EAD">
      <w:pPr>
        <w:spacing w:after="120" w:line="240" w:lineRule="auto"/>
        <w:ind w:firstLine="720"/>
        <w:jc w:val="both"/>
        <w:rPr>
          <w:rFonts w:ascii="Times New Roman" w:eastAsia="Times New Roman" w:hAnsi="Times New Roman" w:cs="Times New Roman"/>
          <w:bCs/>
        </w:rPr>
      </w:pPr>
      <w:r w:rsidRPr="00F16915">
        <w:rPr>
          <w:rFonts w:ascii="Times New Roman" w:hAnsi="Times New Roman" w:cs="Times New Roman"/>
        </w:rPr>
        <w:t>This Limited Liability Company</w:t>
      </w:r>
      <w:r w:rsidRPr="00F16915">
        <w:rPr>
          <w:rFonts w:ascii="Times New Roman" w:eastAsia="Times New Roman" w:hAnsi="Times New Roman" w:cs="Times New Roman"/>
          <w:bCs/>
        </w:rPr>
        <w:t xml:space="preserve"> Agreement </w:t>
      </w:r>
      <w:r w:rsidR="002F1EAD" w:rsidRPr="00F16915">
        <w:rPr>
          <w:rFonts w:ascii="Times New Roman" w:eastAsia="Times New Roman" w:hAnsi="Times New Roman" w:cs="Times New Roman"/>
          <w:bCs/>
        </w:rPr>
        <w:t xml:space="preserve">(this </w:t>
      </w:r>
      <w:r w:rsidR="00C42CB8" w:rsidRPr="00F16915">
        <w:rPr>
          <w:rFonts w:ascii="Times New Roman" w:eastAsia="Times New Roman" w:hAnsi="Times New Roman" w:cs="Times New Roman"/>
          <w:b/>
          <w:i/>
          <w:iCs/>
        </w:rPr>
        <w:t>“</w:t>
      </w:r>
      <w:r w:rsidR="002F1EAD" w:rsidRPr="00F16915">
        <w:rPr>
          <w:rFonts w:ascii="Times New Roman" w:eastAsia="Times New Roman" w:hAnsi="Times New Roman" w:cs="Times New Roman"/>
          <w:b/>
          <w:i/>
          <w:iCs/>
        </w:rPr>
        <w:t>Agreement</w:t>
      </w:r>
      <w:r w:rsidR="00C42CB8" w:rsidRPr="00F16915">
        <w:rPr>
          <w:rFonts w:ascii="Times New Roman" w:eastAsia="Times New Roman" w:hAnsi="Times New Roman" w:cs="Times New Roman"/>
          <w:b/>
          <w:i/>
          <w:iCs/>
        </w:rPr>
        <w:t>”</w:t>
      </w:r>
      <w:r w:rsidR="002F1EAD" w:rsidRPr="00F16915">
        <w:rPr>
          <w:rFonts w:ascii="Times New Roman" w:eastAsia="Times New Roman" w:hAnsi="Times New Roman" w:cs="Times New Roman"/>
          <w:bCs/>
        </w:rPr>
        <w:t xml:space="preserve">) of </w:t>
      </w:r>
      <w:r w:rsidR="004C168E" w:rsidRPr="004C168E">
        <w:rPr>
          <w:rFonts w:ascii="Times New Roman" w:hAnsi="Times New Roman" w:cs="Times New Roman"/>
          <w:b/>
          <w:bCs/>
          <w:color w:val="000000"/>
          <w:sz w:val="24"/>
          <w:szCs w:val="24"/>
          <w:highlight w:val="yellow"/>
        </w:rPr>
        <w:t xml:space="preserve">MASTER </w:t>
      </w:r>
      <w:r w:rsidR="004C168E">
        <w:rPr>
          <w:rFonts w:ascii="Times New Roman" w:hAnsi="Times New Roman" w:cs="Times New Roman"/>
          <w:b/>
          <w:bCs/>
          <w:color w:val="000000"/>
          <w:sz w:val="24"/>
          <w:szCs w:val="24"/>
          <w:highlight w:val="yellow"/>
        </w:rPr>
        <w:t xml:space="preserve">LLC </w:t>
      </w:r>
      <w:r w:rsidR="004C168E" w:rsidRPr="004C168E">
        <w:rPr>
          <w:rFonts w:ascii="Times New Roman" w:hAnsi="Times New Roman" w:cs="Times New Roman"/>
          <w:b/>
          <w:bCs/>
          <w:color w:val="000000"/>
          <w:sz w:val="24"/>
          <w:szCs w:val="24"/>
          <w:highlight w:val="yellow"/>
        </w:rPr>
        <w:t>NAME</w:t>
      </w:r>
      <w:r w:rsidR="002F1EAD" w:rsidRPr="00F16915">
        <w:rPr>
          <w:rFonts w:ascii="Times New Roman" w:eastAsia="Times New Roman" w:hAnsi="Times New Roman" w:cs="Times New Roman"/>
          <w:bCs/>
        </w:rPr>
        <w:t xml:space="preserve">, a Delaware limited liability company (the </w:t>
      </w:r>
      <w:r w:rsidR="00C42CB8" w:rsidRPr="00F16915">
        <w:rPr>
          <w:rFonts w:ascii="Times New Roman" w:eastAsia="Times New Roman" w:hAnsi="Times New Roman" w:cs="Times New Roman"/>
          <w:b/>
          <w:i/>
          <w:iCs/>
        </w:rPr>
        <w:t>“</w:t>
      </w:r>
      <w:r w:rsidR="002F1EAD" w:rsidRPr="00F16915">
        <w:rPr>
          <w:rFonts w:ascii="Times New Roman" w:eastAsia="Times New Roman" w:hAnsi="Times New Roman" w:cs="Times New Roman"/>
          <w:b/>
          <w:i/>
          <w:iCs/>
        </w:rPr>
        <w:t>Company</w:t>
      </w:r>
      <w:r w:rsidR="00C42CB8">
        <w:rPr>
          <w:rFonts w:ascii="Times New Roman" w:eastAsia="Times New Roman" w:hAnsi="Times New Roman" w:cs="Times New Roman"/>
          <w:b/>
          <w:i/>
          <w:iCs/>
        </w:rPr>
        <w:t>”</w:t>
      </w:r>
      <w:r w:rsidR="002F1EAD" w:rsidRPr="002F1EAD">
        <w:rPr>
          <w:rFonts w:ascii="Times New Roman" w:eastAsia="Times New Roman" w:hAnsi="Times New Roman" w:cs="Times New Roman"/>
          <w:bCs/>
        </w:rPr>
        <w:t>)</w:t>
      </w:r>
      <w:r w:rsidR="00A62AFB">
        <w:rPr>
          <w:rFonts w:ascii="Times New Roman" w:eastAsia="Times New Roman" w:hAnsi="Times New Roman" w:cs="Times New Roman"/>
          <w:bCs/>
        </w:rPr>
        <w:t xml:space="preserve"> is </w:t>
      </w:r>
      <w:r w:rsidR="002F1EAD" w:rsidRPr="002F1EAD">
        <w:rPr>
          <w:rFonts w:ascii="Times New Roman" w:eastAsia="Times New Roman" w:hAnsi="Times New Roman" w:cs="Times New Roman"/>
          <w:bCs/>
        </w:rPr>
        <w:t>made by</w:t>
      </w:r>
      <w:r w:rsidR="00B41409">
        <w:rPr>
          <w:rFonts w:ascii="Times New Roman" w:eastAsia="Times New Roman" w:hAnsi="Times New Roman" w:cs="Times New Roman"/>
          <w:bCs/>
        </w:rPr>
        <w:t xml:space="preserve"> </w:t>
      </w:r>
      <w:bookmarkStart w:id="1" w:name="_Hlk86319574"/>
      <w:r w:rsidR="004C168E" w:rsidRPr="004C168E">
        <w:rPr>
          <w:rFonts w:ascii="Times New Roman" w:hAnsi="Times New Roman" w:cs="Times New Roman"/>
          <w:highlight w:val="yellow"/>
        </w:rPr>
        <w:t>NAME OF MAN</w:t>
      </w:r>
      <w:r w:rsidR="004C168E">
        <w:rPr>
          <w:rFonts w:ascii="Times New Roman" w:hAnsi="Times New Roman" w:cs="Times New Roman"/>
          <w:highlight w:val="yellow"/>
        </w:rPr>
        <w:t>A</w:t>
      </w:r>
      <w:r w:rsidR="004C168E" w:rsidRPr="004C168E">
        <w:rPr>
          <w:rFonts w:ascii="Times New Roman" w:hAnsi="Times New Roman" w:cs="Times New Roman"/>
          <w:highlight w:val="yellow"/>
        </w:rPr>
        <w:t>GER</w:t>
      </w:r>
      <w:r w:rsidR="00A62AFB" w:rsidRPr="00A62AFB">
        <w:rPr>
          <w:rFonts w:ascii="Times New Roman" w:hAnsi="Times New Roman" w:cs="Times New Roman"/>
        </w:rPr>
        <w:t xml:space="preserve">, </w:t>
      </w:r>
      <w:r w:rsidR="00A62AFB" w:rsidRPr="004C168E">
        <w:rPr>
          <w:rFonts w:ascii="Times New Roman" w:hAnsi="Times New Roman" w:cs="Times New Roman"/>
          <w:highlight w:val="yellow"/>
        </w:rPr>
        <w:t>a</w:t>
      </w:r>
      <w:r w:rsidR="00A62AFB" w:rsidRPr="004C168E">
        <w:rPr>
          <w:rFonts w:ascii="Times New Roman" w:hAnsi="Times New Roman" w:cs="Times New Roman"/>
          <w:bCs/>
          <w:highlight w:val="yellow"/>
        </w:rPr>
        <w:t xml:space="preserve"> </w:t>
      </w:r>
      <w:r w:rsidR="004C168E" w:rsidRPr="004C168E">
        <w:rPr>
          <w:rFonts w:ascii="Times New Roman" w:hAnsi="Times New Roman" w:cs="Times New Roman"/>
          <w:bCs/>
          <w:highlight w:val="yellow"/>
        </w:rPr>
        <w:t>State of Organization</w:t>
      </w:r>
      <w:r w:rsidR="00A62AFB" w:rsidRPr="00A62AFB">
        <w:rPr>
          <w:rFonts w:ascii="Times New Roman" w:hAnsi="Times New Roman" w:cs="Times New Roman"/>
          <w:bCs/>
        </w:rPr>
        <w:t xml:space="preserve"> </w:t>
      </w:r>
      <w:r w:rsidR="004C168E" w:rsidRPr="004C168E">
        <w:rPr>
          <w:rFonts w:ascii="Times New Roman" w:hAnsi="Times New Roman" w:cs="Times New Roman"/>
          <w:bCs/>
          <w:highlight w:val="yellow"/>
        </w:rPr>
        <w:t>type of entity</w:t>
      </w:r>
      <w:r w:rsidR="00A62AFB" w:rsidRPr="00A62AFB">
        <w:rPr>
          <w:rFonts w:ascii="Times New Roman" w:hAnsi="Times New Roman" w:cs="Times New Roman"/>
        </w:rPr>
        <w:t xml:space="preserve"> (</w:t>
      </w:r>
      <w:r w:rsidR="00A065E4">
        <w:rPr>
          <w:rFonts w:ascii="Times New Roman" w:hAnsi="Times New Roman" w:cs="Times New Roman"/>
        </w:rPr>
        <w:t xml:space="preserve">the </w:t>
      </w:r>
      <w:r w:rsidR="00A62AFB" w:rsidRPr="00A62AFB">
        <w:rPr>
          <w:rFonts w:ascii="Times New Roman" w:hAnsi="Times New Roman" w:cs="Times New Roman"/>
          <w:b/>
          <w:i/>
        </w:rPr>
        <w:t>“</w:t>
      </w:r>
      <w:r w:rsidR="00A62AFB">
        <w:rPr>
          <w:rFonts w:ascii="Times New Roman" w:hAnsi="Times New Roman" w:cs="Times New Roman"/>
          <w:b/>
          <w:bCs/>
          <w:i/>
          <w:iCs/>
        </w:rPr>
        <w:t>Manager</w:t>
      </w:r>
      <w:r w:rsidR="00A62AFB" w:rsidRPr="00A62AFB">
        <w:rPr>
          <w:rFonts w:ascii="Times New Roman" w:hAnsi="Times New Roman" w:cs="Times New Roman"/>
          <w:b/>
          <w:i/>
          <w:iCs/>
        </w:rPr>
        <w:t>”</w:t>
      </w:r>
      <w:r w:rsidR="00A62AFB" w:rsidRPr="00A62AFB">
        <w:rPr>
          <w:rFonts w:ascii="Times New Roman" w:hAnsi="Times New Roman" w:cs="Times New Roman"/>
          <w:bCs/>
        </w:rPr>
        <w:t xml:space="preserve">) </w:t>
      </w:r>
      <w:bookmarkEnd w:id="1"/>
      <w:r w:rsidR="00A62AFB" w:rsidRPr="00A62AFB">
        <w:rPr>
          <w:rFonts w:ascii="Times New Roman" w:hAnsi="Times New Roman" w:cs="Times New Roman"/>
          <w:bCs/>
        </w:rPr>
        <w:t xml:space="preserve">as the initial </w:t>
      </w:r>
      <w:r w:rsidR="00A62AFB">
        <w:rPr>
          <w:rFonts w:ascii="Times New Roman" w:hAnsi="Times New Roman" w:cs="Times New Roman"/>
          <w:bCs/>
        </w:rPr>
        <w:t>member</w:t>
      </w:r>
      <w:r w:rsidR="00A62AFB" w:rsidRPr="00A62AFB">
        <w:rPr>
          <w:rFonts w:ascii="Times New Roman" w:hAnsi="Times New Roman" w:cs="Times New Roman"/>
          <w:bCs/>
        </w:rPr>
        <w:t xml:space="preserve"> of the Company</w:t>
      </w:r>
      <w:r w:rsidR="00A065E4">
        <w:rPr>
          <w:rFonts w:ascii="Times New Roman" w:hAnsi="Times New Roman" w:cs="Times New Roman"/>
          <w:bCs/>
        </w:rPr>
        <w:t xml:space="preserve"> </w:t>
      </w:r>
      <w:r w:rsidR="00A065E4" w:rsidRPr="00A62AFB">
        <w:rPr>
          <w:rFonts w:ascii="Times New Roman" w:hAnsi="Times New Roman" w:cs="Times New Roman"/>
          <w:bCs/>
        </w:rPr>
        <w:t xml:space="preserve">(referred to </w:t>
      </w:r>
      <w:r w:rsidR="00E22FB3">
        <w:rPr>
          <w:rFonts w:ascii="Times New Roman" w:hAnsi="Times New Roman" w:cs="Times New Roman"/>
          <w:bCs/>
        </w:rPr>
        <w:t xml:space="preserve">in this capacity </w:t>
      </w:r>
      <w:r w:rsidR="00A065E4" w:rsidRPr="00A62AFB">
        <w:rPr>
          <w:rFonts w:ascii="Times New Roman" w:hAnsi="Times New Roman" w:cs="Times New Roman"/>
          <w:bCs/>
        </w:rPr>
        <w:t xml:space="preserve">as the </w:t>
      </w:r>
      <w:r w:rsidR="00A065E4" w:rsidRPr="00A62AFB">
        <w:rPr>
          <w:rFonts w:ascii="Times New Roman" w:hAnsi="Times New Roman" w:cs="Times New Roman"/>
          <w:b/>
          <w:i/>
          <w:iCs/>
        </w:rPr>
        <w:t>“</w:t>
      </w:r>
      <w:r w:rsidR="00A065E4">
        <w:rPr>
          <w:rFonts w:ascii="Times New Roman" w:hAnsi="Times New Roman" w:cs="Times New Roman"/>
          <w:b/>
          <w:i/>
          <w:iCs/>
        </w:rPr>
        <w:t>Member</w:t>
      </w:r>
      <w:r w:rsidR="00A065E4" w:rsidRPr="00A62AFB">
        <w:rPr>
          <w:rFonts w:ascii="Times New Roman" w:hAnsi="Times New Roman" w:cs="Times New Roman"/>
          <w:b/>
          <w:i/>
          <w:iCs/>
        </w:rPr>
        <w:t>”</w:t>
      </w:r>
      <w:r w:rsidR="00A065E4" w:rsidRPr="00A62AFB">
        <w:rPr>
          <w:rFonts w:ascii="Times New Roman" w:hAnsi="Times New Roman" w:cs="Times New Roman"/>
          <w:bCs/>
        </w:rPr>
        <w:t>)</w:t>
      </w:r>
      <w:r w:rsidR="00A62AFB" w:rsidRPr="00A62AFB">
        <w:rPr>
          <w:rFonts w:ascii="Times New Roman" w:hAnsi="Times New Roman" w:cs="Times New Roman"/>
          <w:bCs/>
        </w:rPr>
        <w:t>.</w:t>
      </w:r>
    </w:p>
    <w:p w14:paraId="692A7DD8" w14:textId="77777777" w:rsidR="002F1EAD" w:rsidRPr="002F1EAD" w:rsidRDefault="002F1EAD" w:rsidP="002F1EAD">
      <w:pPr>
        <w:keepNext/>
        <w:spacing w:after="120" w:line="240" w:lineRule="auto"/>
        <w:jc w:val="center"/>
        <w:rPr>
          <w:rFonts w:ascii="Times New Roman Bold" w:eastAsia="Times New Roman" w:hAnsi="Times New Roman Bold" w:cs="Times New Roman"/>
          <w:b/>
          <w:bCs/>
        </w:rPr>
      </w:pPr>
      <w:r w:rsidRPr="002F1EAD">
        <w:rPr>
          <w:rFonts w:ascii="Times New Roman Bold" w:eastAsia="Times New Roman" w:hAnsi="Times New Roman Bold" w:cs="Times New Roman"/>
          <w:b/>
          <w:bCs/>
        </w:rPr>
        <w:t>RECITALS</w:t>
      </w:r>
    </w:p>
    <w:p w14:paraId="1E2AB40B" w14:textId="17B409DF" w:rsidR="002F1EAD" w:rsidRPr="002F1EAD" w:rsidRDefault="002F1EAD" w:rsidP="002F1EAD">
      <w:pPr>
        <w:tabs>
          <w:tab w:val="num" w:pos="720"/>
        </w:tabs>
        <w:spacing w:after="120" w:line="240" w:lineRule="auto"/>
        <w:ind w:firstLine="720"/>
        <w:jc w:val="both"/>
        <w:rPr>
          <w:rFonts w:ascii="Times New Roman" w:eastAsia="Times New Roman" w:hAnsi="Times New Roman" w:cs="Times New Roman"/>
          <w:bCs/>
        </w:rPr>
      </w:pPr>
      <w:r w:rsidRPr="002F1EAD">
        <w:rPr>
          <w:rFonts w:ascii="Times New Roman" w:eastAsia="Times New Roman" w:hAnsi="Times New Roman" w:cs="Times New Roman"/>
          <w:bCs/>
        </w:rPr>
        <w:t xml:space="preserve">The Company has been organized as a Delaware limited liability company by the filing of a certificate of formation (the </w:t>
      </w:r>
      <w:r w:rsidR="00C42CB8">
        <w:rPr>
          <w:rFonts w:ascii="Times New Roman" w:eastAsia="Times New Roman" w:hAnsi="Times New Roman" w:cs="Times New Roman"/>
          <w:b/>
          <w:i/>
          <w:iCs/>
        </w:rPr>
        <w:t>“</w:t>
      </w:r>
      <w:r w:rsidRPr="002F1EAD">
        <w:rPr>
          <w:rFonts w:ascii="Times New Roman" w:eastAsia="Times New Roman" w:hAnsi="Times New Roman" w:cs="Times New Roman"/>
          <w:b/>
          <w:i/>
          <w:iCs/>
        </w:rPr>
        <w:t>Certificate</w:t>
      </w:r>
      <w:r w:rsidR="00C42CB8">
        <w:rPr>
          <w:rFonts w:ascii="Times New Roman" w:eastAsia="Times New Roman" w:hAnsi="Times New Roman" w:cs="Times New Roman"/>
          <w:b/>
          <w:i/>
          <w:iCs/>
        </w:rPr>
        <w:t>”</w:t>
      </w:r>
      <w:r w:rsidRPr="002F1EAD">
        <w:rPr>
          <w:rFonts w:ascii="Times New Roman" w:eastAsia="Times New Roman" w:hAnsi="Times New Roman" w:cs="Times New Roman"/>
          <w:bCs/>
        </w:rPr>
        <w:t xml:space="preserve">) by the Manager in accordance with the Delaware Limited Liability Company Act, 6 Del. C. </w:t>
      </w:r>
      <w:r w:rsidR="00D30673" w:rsidRPr="00D30673">
        <w:rPr>
          <w:rFonts w:ascii="Times New Roman" w:eastAsia="Times New Roman" w:hAnsi="Times New Roman" w:cs="Times New Roman"/>
          <w:bCs/>
        </w:rPr>
        <w:t>§</w:t>
      </w:r>
      <w:r w:rsidR="00D30673">
        <w:rPr>
          <w:rFonts w:ascii="Times New Roman" w:eastAsia="Times New Roman" w:hAnsi="Times New Roman" w:cs="Times New Roman"/>
          <w:bCs/>
        </w:rPr>
        <w:t xml:space="preserve"> </w:t>
      </w:r>
      <w:r w:rsidRPr="002F1EAD">
        <w:rPr>
          <w:rFonts w:ascii="Times New Roman" w:eastAsia="Times New Roman" w:hAnsi="Times New Roman" w:cs="Times New Roman"/>
          <w:bCs/>
        </w:rPr>
        <w:t>18-101, et seq. (</w:t>
      </w:r>
      <w:r w:rsidR="00A94B19">
        <w:rPr>
          <w:rFonts w:ascii="Times New Roman" w:eastAsia="Times New Roman" w:hAnsi="Times New Roman" w:cs="Times New Roman"/>
          <w:bCs/>
        </w:rPr>
        <w:t xml:space="preserve">the </w:t>
      </w:r>
      <w:r w:rsidR="00C42CB8">
        <w:rPr>
          <w:rFonts w:ascii="Times New Roman" w:eastAsia="Times New Roman" w:hAnsi="Times New Roman" w:cs="Times New Roman"/>
          <w:b/>
          <w:i/>
          <w:iCs/>
        </w:rPr>
        <w:t>“</w:t>
      </w:r>
      <w:r w:rsidRPr="002F1EAD">
        <w:rPr>
          <w:rFonts w:ascii="Times New Roman" w:eastAsia="Times New Roman" w:hAnsi="Times New Roman" w:cs="Times New Roman"/>
          <w:b/>
          <w:i/>
          <w:iCs/>
        </w:rPr>
        <w:t>Act</w:t>
      </w:r>
      <w:r w:rsidR="00C42CB8">
        <w:rPr>
          <w:rFonts w:ascii="Times New Roman" w:eastAsia="Times New Roman" w:hAnsi="Times New Roman" w:cs="Times New Roman"/>
          <w:b/>
          <w:i/>
          <w:iCs/>
        </w:rPr>
        <w:t>”</w:t>
      </w:r>
      <w:r w:rsidRPr="002F1EAD">
        <w:rPr>
          <w:rFonts w:ascii="Times New Roman" w:eastAsia="Times New Roman" w:hAnsi="Times New Roman" w:cs="Times New Roman"/>
          <w:bCs/>
        </w:rPr>
        <w:t>).</w:t>
      </w:r>
    </w:p>
    <w:p w14:paraId="6749C50A" w14:textId="77777777" w:rsidR="002F1EAD" w:rsidRPr="002F1EAD" w:rsidRDefault="002F1EAD" w:rsidP="002F1EAD">
      <w:pPr>
        <w:tabs>
          <w:tab w:val="num" w:pos="720"/>
        </w:tabs>
        <w:spacing w:after="120" w:line="240" w:lineRule="auto"/>
        <w:ind w:firstLine="720"/>
        <w:jc w:val="both"/>
        <w:rPr>
          <w:rFonts w:ascii="Times New Roman" w:eastAsia="Times New Roman" w:hAnsi="Times New Roman" w:cs="Times New Roman"/>
          <w:bCs/>
        </w:rPr>
      </w:pPr>
      <w:r w:rsidRPr="002F1EAD">
        <w:rPr>
          <w:rFonts w:ascii="Times New Roman" w:eastAsia="Times New Roman" w:hAnsi="Times New Roman" w:cs="Times New Roman"/>
          <w:bCs/>
        </w:rPr>
        <w:t>The Certificate includes a notice of limitation of liabilities of series limited liability company interests established herein in accordance with Section 215(b) of the Act.</w:t>
      </w:r>
    </w:p>
    <w:p w14:paraId="1418EF92" w14:textId="47ED2110" w:rsidR="002F1EAD" w:rsidRPr="002F1EAD" w:rsidRDefault="002F1EAD" w:rsidP="002F1EAD">
      <w:pPr>
        <w:tabs>
          <w:tab w:val="num" w:pos="720"/>
        </w:tabs>
        <w:spacing w:after="120" w:line="240" w:lineRule="auto"/>
        <w:ind w:firstLine="720"/>
        <w:jc w:val="both"/>
        <w:rPr>
          <w:rFonts w:ascii="Times New Roman" w:eastAsia="Times New Roman" w:hAnsi="Times New Roman" w:cs="Times New Roman"/>
          <w:bCs/>
        </w:rPr>
      </w:pPr>
      <w:r w:rsidRPr="002F1EAD">
        <w:rPr>
          <w:rFonts w:ascii="Times New Roman" w:eastAsia="Times New Roman" w:hAnsi="Times New Roman" w:cs="Times New Roman"/>
          <w:bCs/>
        </w:rPr>
        <w:t xml:space="preserve">The Company is authorized to establish, pursuant to this Agreement, separate members and limited liability company interests with separate and distinct rights, powers, duties, obligations, businesses and objectives (each a </w:t>
      </w:r>
      <w:r w:rsidR="00C42CB8">
        <w:rPr>
          <w:rFonts w:ascii="Times New Roman" w:eastAsia="Times New Roman" w:hAnsi="Times New Roman" w:cs="Times New Roman"/>
          <w:b/>
          <w:i/>
          <w:iCs/>
        </w:rPr>
        <w:t>“</w:t>
      </w:r>
      <w:r w:rsidR="00C649AD">
        <w:rPr>
          <w:rFonts w:ascii="Times New Roman" w:eastAsia="Times New Roman" w:hAnsi="Times New Roman" w:cs="Times New Roman"/>
          <w:b/>
          <w:i/>
          <w:iCs/>
        </w:rPr>
        <w:t>Series</w:t>
      </w:r>
      <w:r w:rsidR="00C42CB8">
        <w:rPr>
          <w:rFonts w:ascii="Times New Roman" w:eastAsia="Times New Roman" w:hAnsi="Times New Roman" w:cs="Times New Roman"/>
          <w:b/>
          <w:i/>
          <w:iCs/>
        </w:rPr>
        <w:t>”</w:t>
      </w:r>
      <w:r w:rsidRPr="002F1EAD">
        <w:rPr>
          <w:rFonts w:ascii="Times New Roman" w:eastAsia="Times New Roman" w:hAnsi="Times New Roman" w:cs="Times New Roman"/>
          <w:bCs/>
        </w:rPr>
        <w:t>).</w:t>
      </w:r>
    </w:p>
    <w:p w14:paraId="1BAB6CD6" w14:textId="77777777" w:rsidR="002F1EAD" w:rsidRPr="002F1EAD" w:rsidRDefault="002F1EAD" w:rsidP="002F1EAD">
      <w:pPr>
        <w:tabs>
          <w:tab w:val="num" w:pos="720"/>
        </w:tabs>
        <w:spacing w:after="120" w:line="240" w:lineRule="auto"/>
        <w:ind w:firstLine="720"/>
        <w:jc w:val="both"/>
        <w:rPr>
          <w:rFonts w:ascii="Times New Roman" w:eastAsia="Times New Roman" w:hAnsi="Times New Roman" w:cs="Times New Roman"/>
          <w:bCs/>
        </w:rPr>
      </w:pPr>
      <w:bookmarkStart w:id="2" w:name="_Hlk482166964"/>
      <w:r w:rsidRPr="002F1EAD">
        <w:rPr>
          <w:rFonts w:ascii="Times New Roman" w:eastAsia="Times New Roman" w:hAnsi="Times New Roman" w:cs="Times New Roman"/>
          <w:bCs/>
        </w:rPr>
        <w:t xml:space="preserve">Each Series formed under the Company </w:t>
      </w:r>
      <w:bookmarkEnd w:id="2"/>
      <w:r w:rsidRPr="002F1EAD">
        <w:rPr>
          <w:rFonts w:ascii="Times New Roman" w:eastAsia="Times New Roman" w:hAnsi="Times New Roman" w:cs="Times New Roman"/>
          <w:bCs/>
        </w:rPr>
        <w:t>will functionally operate as a separate limited liability company and each Series shall be governed by a separately executed limited liability company agreement.</w:t>
      </w:r>
    </w:p>
    <w:p w14:paraId="1A7B1B72" w14:textId="21D12E06" w:rsidR="002F1EAD" w:rsidRPr="002F1EAD" w:rsidRDefault="002F1EAD" w:rsidP="002F1EAD">
      <w:pPr>
        <w:tabs>
          <w:tab w:val="num" w:pos="720"/>
        </w:tabs>
        <w:spacing w:after="120" w:line="240" w:lineRule="auto"/>
        <w:ind w:firstLine="720"/>
        <w:jc w:val="both"/>
        <w:rPr>
          <w:rFonts w:ascii="Times New Roman" w:eastAsia="Times New Roman" w:hAnsi="Times New Roman" w:cs="Times New Roman"/>
          <w:bCs/>
        </w:rPr>
      </w:pPr>
      <w:bookmarkStart w:id="3" w:name="_Hlk483392947"/>
      <w:r w:rsidRPr="002F1EAD">
        <w:rPr>
          <w:rFonts w:ascii="Times New Roman" w:eastAsia="Times New Roman" w:hAnsi="Times New Roman" w:cs="Times New Roman"/>
          <w:bCs/>
        </w:rPr>
        <w:t xml:space="preserve">The Company is hereby formed as the </w:t>
      </w:r>
      <w:r w:rsidR="00C42CB8">
        <w:rPr>
          <w:rFonts w:ascii="Times New Roman" w:eastAsia="Times New Roman" w:hAnsi="Times New Roman" w:cs="Times New Roman"/>
          <w:bCs/>
        </w:rPr>
        <w:t>“</w:t>
      </w:r>
      <w:r w:rsidRPr="002F1EAD">
        <w:rPr>
          <w:rFonts w:ascii="Times New Roman" w:eastAsia="Times New Roman" w:hAnsi="Times New Roman" w:cs="Times New Roman"/>
          <w:bCs/>
        </w:rPr>
        <w:t>master</w:t>
      </w:r>
      <w:r w:rsidR="00C42CB8">
        <w:rPr>
          <w:rFonts w:ascii="Times New Roman" w:eastAsia="Times New Roman" w:hAnsi="Times New Roman" w:cs="Times New Roman"/>
          <w:bCs/>
        </w:rPr>
        <w:t>”</w:t>
      </w:r>
      <w:r w:rsidRPr="002F1EAD">
        <w:rPr>
          <w:rFonts w:ascii="Times New Roman" w:eastAsia="Times New Roman" w:hAnsi="Times New Roman" w:cs="Times New Roman"/>
          <w:bCs/>
        </w:rPr>
        <w:t xml:space="preserve"> limited liability company (the </w:t>
      </w:r>
      <w:r w:rsidR="00C42CB8">
        <w:rPr>
          <w:rFonts w:ascii="Times New Roman" w:eastAsia="Times New Roman" w:hAnsi="Times New Roman" w:cs="Times New Roman"/>
          <w:b/>
          <w:i/>
          <w:iCs/>
        </w:rPr>
        <w:t>“</w:t>
      </w:r>
      <w:r w:rsidRPr="002F1EAD">
        <w:rPr>
          <w:rFonts w:ascii="Times New Roman" w:eastAsia="Times New Roman" w:hAnsi="Times New Roman" w:cs="Times New Roman"/>
          <w:b/>
          <w:i/>
          <w:iCs/>
        </w:rPr>
        <w:t>Master LLC</w:t>
      </w:r>
      <w:r w:rsidR="00C42CB8">
        <w:rPr>
          <w:rFonts w:ascii="Times New Roman" w:eastAsia="Times New Roman" w:hAnsi="Times New Roman" w:cs="Times New Roman"/>
          <w:b/>
          <w:i/>
          <w:iCs/>
        </w:rPr>
        <w:t>”</w:t>
      </w:r>
      <w:r w:rsidRPr="002F1EAD">
        <w:rPr>
          <w:rFonts w:ascii="Times New Roman" w:eastAsia="Times New Roman" w:hAnsi="Times New Roman" w:cs="Times New Roman"/>
          <w:bCs/>
        </w:rPr>
        <w:t>) and shall not maintain any ownership interest in any Series or assets held on behalf of any Series.</w:t>
      </w:r>
      <w:bookmarkEnd w:id="3"/>
    </w:p>
    <w:p w14:paraId="7FD8A5BF" w14:textId="5A51C9F1" w:rsidR="002F1EAD" w:rsidRPr="002F1EAD" w:rsidRDefault="006B4FCF" w:rsidP="002F1EAD">
      <w:pPr>
        <w:tabs>
          <w:tab w:val="num" w:pos="720"/>
        </w:tabs>
        <w:spacing w:after="120" w:line="240" w:lineRule="auto"/>
        <w:ind w:firstLine="720"/>
        <w:jc w:val="both"/>
        <w:rPr>
          <w:rFonts w:ascii="Times New Roman" w:eastAsia="Times New Roman" w:hAnsi="Times New Roman" w:cs="Times New Roman"/>
          <w:bCs/>
        </w:rPr>
      </w:pPr>
      <w:r>
        <w:rPr>
          <w:rFonts w:ascii="Times New Roman" w:eastAsia="Times New Roman" w:hAnsi="Times New Roman" w:cs="Times New Roman"/>
          <w:bCs/>
        </w:rPr>
        <w:t>Member</w:t>
      </w:r>
      <w:r w:rsidR="002F1EAD" w:rsidRPr="002F1EAD">
        <w:rPr>
          <w:rFonts w:ascii="Times New Roman" w:eastAsia="Times New Roman" w:hAnsi="Times New Roman" w:cs="Times New Roman"/>
          <w:bCs/>
        </w:rPr>
        <w:t>, as the initial Member of the Master LLC, desires to enter into a written limited liability company agreement as to the affairs of the Master LLC.</w:t>
      </w:r>
    </w:p>
    <w:p w14:paraId="355B9F93" w14:textId="23EC0E96" w:rsidR="002F1EAD" w:rsidRDefault="002F1EAD" w:rsidP="002F1EAD">
      <w:pPr>
        <w:spacing w:after="120" w:line="240" w:lineRule="auto"/>
        <w:ind w:firstLine="720"/>
        <w:jc w:val="both"/>
        <w:rPr>
          <w:rFonts w:ascii="Times New Roman" w:eastAsia="Times New Roman" w:hAnsi="Times New Roman" w:cs="Times New Roman"/>
          <w:bCs/>
        </w:rPr>
      </w:pPr>
      <w:r w:rsidRPr="002F1EAD">
        <w:rPr>
          <w:rFonts w:ascii="Times New Roman" w:eastAsia="Times New Roman" w:hAnsi="Times New Roman" w:cs="Times New Roman"/>
          <w:b/>
        </w:rPr>
        <w:t>NOW, THEREFORE,</w:t>
      </w:r>
      <w:r w:rsidRPr="002F1EAD">
        <w:rPr>
          <w:rFonts w:ascii="Times New Roman" w:eastAsia="Times New Roman" w:hAnsi="Times New Roman" w:cs="Times New Roman"/>
          <w:bCs/>
        </w:rPr>
        <w:t xml:space="preserve"> in consideration of the agreements and obligations set forth herein and for other good and valuable consideration, the receipt and sufficiency of which are hereby acknowledged, </w:t>
      </w:r>
      <w:r w:rsidR="006B4FCF">
        <w:rPr>
          <w:rFonts w:ascii="Times New Roman" w:eastAsia="Times New Roman" w:hAnsi="Times New Roman" w:cs="Times New Roman"/>
          <w:bCs/>
        </w:rPr>
        <w:t xml:space="preserve">Member </w:t>
      </w:r>
      <w:r w:rsidRPr="002F1EAD">
        <w:rPr>
          <w:rFonts w:ascii="Times New Roman" w:eastAsia="Times New Roman" w:hAnsi="Times New Roman" w:cs="Times New Roman"/>
          <w:bCs/>
        </w:rPr>
        <w:t>hereby agrees as follows:</w:t>
      </w:r>
    </w:p>
    <w:p w14:paraId="03017025" w14:textId="77777777" w:rsidR="00506E5B" w:rsidRPr="00A24E81" w:rsidRDefault="00506E5B" w:rsidP="00506E5B">
      <w:pPr>
        <w:pStyle w:val="Heading1"/>
        <w:spacing w:after="120"/>
        <w:ind w:left="0"/>
        <w:rPr>
          <w:rFonts w:ascii="Times New Roman Bold" w:hAnsi="Times New Roman Bold"/>
          <w:caps w:val="0"/>
          <w:sz w:val="22"/>
          <w:szCs w:val="22"/>
        </w:rPr>
      </w:pPr>
      <w:bookmarkStart w:id="4" w:name="_Toc375079948"/>
      <w:r w:rsidRPr="00254BB5">
        <w:rPr>
          <w:sz w:val="22"/>
          <w:szCs w:val="22"/>
        </w:rPr>
        <w:br/>
      </w:r>
      <w:bookmarkEnd w:id="4"/>
      <w:r>
        <w:rPr>
          <w:rFonts w:ascii="Times New Roman Bold" w:hAnsi="Times New Roman Bold"/>
          <w:caps w:val="0"/>
          <w:sz w:val="22"/>
          <w:szCs w:val="22"/>
        </w:rPr>
        <w:t>ORGANIZATIONAL MATTERS</w:t>
      </w:r>
    </w:p>
    <w:p w14:paraId="6937F582" w14:textId="77777777" w:rsidR="00506E5B" w:rsidRPr="00254BB5" w:rsidRDefault="00506E5B" w:rsidP="00506E5B">
      <w:pPr>
        <w:pStyle w:val="Heading2"/>
        <w:spacing w:after="120"/>
        <w:jc w:val="both"/>
        <w:rPr>
          <w:vanish/>
          <w:sz w:val="22"/>
          <w:szCs w:val="22"/>
          <w:specVanish/>
        </w:rPr>
      </w:pPr>
      <w:bookmarkStart w:id="5" w:name="_Toc375079949"/>
      <w:r w:rsidRPr="00254BB5">
        <w:rPr>
          <w:sz w:val="22"/>
          <w:szCs w:val="22"/>
          <w:u w:val="single"/>
        </w:rPr>
        <w:t>Name</w:t>
      </w:r>
      <w:bookmarkStart w:id="6" w:name="_Ref116708641"/>
      <w:bookmarkEnd w:id="5"/>
    </w:p>
    <w:p w14:paraId="22D273AB" w14:textId="0109811A" w:rsidR="00506E5B" w:rsidRPr="00254BB5" w:rsidRDefault="00506E5B" w:rsidP="00506E5B">
      <w:pPr>
        <w:pStyle w:val="Hbody2"/>
        <w:spacing w:after="120"/>
        <w:jc w:val="both"/>
        <w:rPr>
          <w:sz w:val="22"/>
          <w:szCs w:val="22"/>
        </w:rPr>
      </w:pPr>
      <w:r w:rsidRPr="00254BB5">
        <w:rPr>
          <w:sz w:val="22"/>
          <w:szCs w:val="22"/>
        </w:rPr>
        <w:t xml:space="preserve">. The name of the Company shall be </w:t>
      </w:r>
      <w:r w:rsidR="00C42CB8">
        <w:rPr>
          <w:sz w:val="22"/>
          <w:szCs w:val="22"/>
        </w:rPr>
        <w:t>“</w:t>
      </w:r>
      <w:r w:rsidR="00E22FB3" w:rsidRPr="00E22FB3">
        <w:rPr>
          <w:color w:val="000000"/>
          <w:sz w:val="22"/>
          <w:szCs w:val="22"/>
          <w:highlight w:val="yellow"/>
        </w:rPr>
        <w:t>Master LLC Name</w:t>
      </w:r>
      <w:r w:rsidR="0039184E">
        <w:rPr>
          <w:sz w:val="22"/>
          <w:szCs w:val="22"/>
        </w:rPr>
        <w:t>.”</w:t>
      </w:r>
      <w:r w:rsidRPr="00254BB5">
        <w:rPr>
          <w:sz w:val="22"/>
          <w:szCs w:val="22"/>
        </w:rPr>
        <w:t xml:space="preserve"> The business of the Company may be conducted under that name or, upon compliance with applicable laws, any other name that the Manager deems appropriate or advisable. The Manager shall file or cause to be filed any fictitious name certificates and similar filings, and any amendments thereto, that the Manager considers appropriate or advisable.</w:t>
      </w:r>
      <w:bookmarkEnd w:id="6"/>
    </w:p>
    <w:p w14:paraId="7EAC1FC3" w14:textId="77777777" w:rsidR="00506E5B" w:rsidRPr="00254BB5" w:rsidRDefault="00506E5B" w:rsidP="00506E5B">
      <w:pPr>
        <w:pStyle w:val="Heading2"/>
        <w:spacing w:after="120"/>
        <w:jc w:val="both"/>
        <w:rPr>
          <w:vanish/>
          <w:sz w:val="22"/>
          <w:szCs w:val="22"/>
          <w:specVanish/>
        </w:rPr>
      </w:pPr>
      <w:bookmarkStart w:id="7" w:name="_Toc375079950"/>
      <w:bookmarkStart w:id="8" w:name="_Ref48031056"/>
      <w:bookmarkStart w:id="9" w:name="_Ref49595477"/>
      <w:bookmarkStart w:id="10" w:name="OLE_LINK8"/>
      <w:bookmarkStart w:id="11" w:name="OLE_LINK9"/>
      <w:r w:rsidRPr="00254BB5">
        <w:rPr>
          <w:sz w:val="22"/>
          <w:szCs w:val="22"/>
          <w:u w:val="single"/>
        </w:rPr>
        <w:t>Term</w:t>
      </w:r>
      <w:bookmarkEnd w:id="7"/>
    </w:p>
    <w:p w14:paraId="2C4B8855" w14:textId="51DFD9BB" w:rsidR="00506E5B" w:rsidRPr="00254BB5" w:rsidRDefault="00506E5B" w:rsidP="00506E5B">
      <w:pPr>
        <w:pStyle w:val="Hbody2"/>
        <w:spacing w:after="120"/>
        <w:jc w:val="both"/>
        <w:rPr>
          <w:sz w:val="22"/>
          <w:szCs w:val="22"/>
        </w:rPr>
      </w:pPr>
      <w:r w:rsidRPr="00254BB5">
        <w:rPr>
          <w:sz w:val="22"/>
          <w:szCs w:val="22"/>
        </w:rPr>
        <w:t xml:space="preserve">. </w:t>
      </w:r>
      <w:bookmarkEnd w:id="8"/>
      <w:bookmarkEnd w:id="9"/>
      <w:r w:rsidRPr="00254BB5">
        <w:rPr>
          <w:sz w:val="22"/>
          <w:szCs w:val="22"/>
        </w:rPr>
        <w:t xml:space="preserve">The </w:t>
      </w:r>
      <w:r w:rsidR="00C42CB8">
        <w:rPr>
          <w:b/>
          <w:bCs w:val="0"/>
          <w:i/>
          <w:iCs w:val="0"/>
          <w:sz w:val="22"/>
          <w:szCs w:val="22"/>
        </w:rPr>
        <w:t>“</w:t>
      </w:r>
      <w:r w:rsidRPr="00FD03A7">
        <w:rPr>
          <w:b/>
          <w:bCs w:val="0"/>
          <w:i/>
          <w:iCs w:val="0"/>
          <w:sz w:val="22"/>
          <w:szCs w:val="22"/>
        </w:rPr>
        <w:t>Term</w:t>
      </w:r>
      <w:r w:rsidR="00C42CB8">
        <w:rPr>
          <w:b/>
          <w:bCs w:val="0"/>
          <w:i/>
          <w:iCs w:val="0"/>
          <w:sz w:val="22"/>
          <w:szCs w:val="22"/>
        </w:rPr>
        <w:t>”</w:t>
      </w:r>
      <w:r w:rsidRPr="00254BB5">
        <w:rPr>
          <w:sz w:val="22"/>
          <w:szCs w:val="22"/>
        </w:rPr>
        <w:t xml:space="preserve"> of the Company shall be perpetual. Except as specifically provided in Section </w:t>
      </w:r>
      <w:r w:rsidRPr="00254BB5">
        <w:rPr>
          <w:sz w:val="22"/>
          <w:szCs w:val="22"/>
        </w:rPr>
        <w:fldChar w:fldCharType="begin"/>
      </w:r>
      <w:r w:rsidRPr="00254BB5">
        <w:rPr>
          <w:sz w:val="22"/>
          <w:szCs w:val="22"/>
        </w:rPr>
        <w:instrText xml:space="preserve"> REF _Ref42659090 \w \h  \* MERGEFORMAT </w:instrText>
      </w:r>
      <w:r w:rsidRPr="00254BB5">
        <w:rPr>
          <w:sz w:val="22"/>
          <w:szCs w:val="22"/>
        </w:rPr>
      </w:r>
      <w:r w:rsidRPr="00254BB5">
        <w:rPr>
          <w:sz w:val="22"/>
          <w:szCs w:val="22"/>
        </w:rPr>
        <w:fldChar w:fldCharType="separate"/>
      </w:r>
      <w:r>
        <w:rPr>
          <w:sz w:val="22"/>
          <w:szCs w:val="22"/>
        </w:rPr>
        <w:t>6.1</w:t>
      </w:r>
      <w:r w:rsidRPr="00254BB5">
        <w:rPr>
          <w:sz w:val="22"/>
          <w:szCs w:val="22"/>
        </w:rPr>
        <w:fldChar w:fldCharType="end"/>
      </w:r>
      <w:r w:rsidRPr="00254BB5">
        <w:rPr>
          <w:sz w:val="22"/>
          <w:szCs w:val="22"/>
        </w:rPr>
        <w:t>, the Company shall not be dissolved prior to the end of its Term.</w:t>
      </w:r>
    </w:p>
    <w:p w14:paraId="68B9EE88" w14:textId="77777777" w:rsidR="00506E5B" w:rsidRPr="00254BB5" w:rsidRDefault="00506E5B" w:rsidP="00506E5B">
      <w:pPr>
        <w:pStyle w:val="Heading2"/>
        <w:spacing w:after="120"/>
        <w:jc w:val="both"/>
        <w:rPr>
          <w:vanish/>
          <w:sz w:val="22"/>
          <w:szCs w:val="22"/>
          <w:specVanish/>
        </w:rPr>
      </w:pPr>
      <w:bookmarkStart w:id="12" w:name="_Toc375079951"/>
      <w:bookmarkStart w:id="13" w:name="_Ref116708661"/>
      <w:bookmarkEnd w:id="10"/>
      <w:bookmarkEnd w:id="11"/>
      <w:r w:rsidRPr="00254BB5">
        <w:rPr>
          <w:sz w:val="22"/>
          <w:szCs w:val="22"/>
          <w:u w:val="single"/>
        </w:rPr>
        <w:t>Registered Office and Agent</w:t>
      </w:r>
      <w:bookmarkEnd w:id="12"/>
    </w:p>
    <w:p w14:paraId="4000C673" w14:textId="77777777" w:rsidR="00506E5B" w:rsidRPr="00254BB5" w:rsidRDefault="00506E5B" w:rsidP="00506E5B">
      <w:pPr>
        <w:pStyle w:val="Hbody2"/>
        <w:spacing w:after="120"/>
        <w:jc w:val="both"/>
        <w:rPr>
          <w:sz w:val="22"/>
          <w:szCs w:val="22"/>
        </w:rPr>
      </w:pPr>
      <w:r w:rsidRPr="00254BB5">
        <w:rPr>
          <w:sz w:val="22"/>
          <w:szCs w:val="22"/>
        </w:rPr>
        <w:t xml:space="preserve">. </w:t>
      </w:r>
      <w:bookmarkEnd w:id="13"/>
      <w:r w:rsidRPr="00254BB5">
        <w:rPr>
          <w:sz w:val="22"/>
          <w:szCs w:val="22"/>
        </w:rPr>
        <w:t>The Company shall continuously maintain a Delaware registered office and a registered agent for service of process as required by the Act. The initial registered office and agent of the Company shall be as stated in the Certificate. If the registered agent ceases to act as such for any reason, or the registered office shall change, then the Manager shall promptly designate a replacement registered agent or file or cause to be filed a notice of change of address, as the case may be.</w:t>
      </w:r>
    </w:p>
    <w:p w14:paraId="78CA0AF5" w14:textId="77777777" w:rsidR="00506E5B" w:rsidRPr="00254BB5" w:rsidRDefault="00506E5B" w:rsidP="00506E5B">
      <w:pPr>
        <w:pStyle w:val="Heading2"/>
        <w:spacing w:after="120"/>
        <w:jc w:val="both"/>
        <w:rPr>
          <w:vanish/>
          <w:sz w:val="22"/>
          <w:szCs w:val="22"/>
          <w:specVanish/>
        </w:rPr>
      </w:pPr>
      <w:bookmarkStart w:id="14" w:name="_Toc375079952"/>
      <w:r w:rsidRPr="00254BB5">
        <w:rPr>
          <w:sz w:val="22"/>
          <w:szCs w:val="22"/>
          <w:u w:val="single"/>
        </w:rPr>
        <w:t>Principal Office</w:t>
      </w:r>
      <w:bookmarkStart w:id="15" w:name="_Ref42660632"/>
      <w:bookmarkEnd w:id="14"/>
    </w:p>
    <w:p w14:paraId="7A134965" w14:textId="41C65791" w:rsidR="00506E5B" w:rsidRPr="00254BB5" w:rsidRDefault="00506E5B" w:rsidP="00506E5B">
      <w:pPr>
        <w:pStyle w:val="Hbody2"/>
        <w:spacing w:after="120"/>
        <w:jc w:val="both"/>
        <w:rPr>
          <w:sz w:val="22"/>
          <w:szCs w:val="22"/>
        </w:rPr>
      </w:pPr>
      <w:r w:rsidRPr="00254BB5">
        <w:rPr>
          <w:sz w:val="22"/>
          <w:szCs w:val="22"/>
        </w:rPr>
        <w:t xml:space="preserve">. The Company shall have a single principal office which initially shall be located at </w:t>
      </w:r>
      <w:r w:rsidR="00AC3FC7" w:rsidRPr="00AC3FC7">
        <w:rPr>
          <w:sz w:val="22"/>
          <w:szCs w:val="22"/>
          <w:highlight w:val="yellow"/>
        </w:rPr>
        <w:t>Principal Office</w:t>
      </w:r>
      <w:r w:rsidRPr="00254BB5">
        <w:rPr>
          <w:sz w:val="22"/>
          <w:szCs w:val="22"/>
        </w:rPr>
        <w:t xml:space="preserve">, and may thereafter be changed from time to time by the Manager. The Company </w:t>
      </w:r>
      <w:r w:rsidRPr="00254BB5">
        <w:rPr>
          <w:sz w:val="22"/>
          <w:szCs w:val="22"/>
        </w:rPr>
        <w:lastRenderedPageBreak/>
        <w:t>may have such other offices and in such locations as the Manager from time to time may determine, or the business of the Company may require.</w:t>
      </w:r>
      <w:bookmarkEnd w:id="15"/>
    </w:p>
    <w:p w14:paraId="50F39336" w14:textId="77777777" w:rsidR="00506E5B" w:rsidRPr="00254BB5" w:rsidRDefault="00506E5B" w:rsidP="00506E5B">
      <w:pPr>
        <w:pStyle w:val="Heading2"/>
        <w:spacing w:after="120"/>
        <w:jc w:val="both"/>
        <w:rPr>
          <w:vanish/>
          <w:sz w:val="22"/>
          <w:szCs w:val="22"/>
          <w:specVanish/>
        </w:rPr>
      </w:pPr>
      <w:bookmarkStart w:id="16" w:name="_Ref247352400"/>
      <w:bookmarkStart w:id="17" w:name="_Ref247353106"/>
      <w:bookmarkStart w:id="18" w:name="_Toc375079953"/>
      <w:r w:rsidRPr="00254BB5">
        <w:rPr>
          <w:sz w:val="22"/>
          <w:szCs w:val="22"/>
          <w:u w:val="single"/>
        </w:rPr>
        <w:t>Purpose</w:t>
      </w:r>
      <w:bookmarkStart w:id="19" w:name="_Ref42661125"/>
      <w:bookmarkEnd w:id="16"/>
      <w:bookmarkEnd w:id="17"/>
      <w:bookmarkEnd w:id="18"/>
    </w:p>
    <w:p w14:paraId="2B6371A2" w14:textId="59C66330" w:rsidR="00506E5B" w:rsidRPr="00254BB5" w:rsidRDefault="00506E5B" w:rsidP="00506E5B">
      <w:pPr>
        <w:pStyle w:val="Hbody2"/>
        <w:spacing w:after="120"/>
        <w:jc w:val="both"/>
        <w:rPr>
          <w:sz w:val="22"/>
          <w:szCs w:val="22"/>
        </w:rPr>
      </w:pPr>
      <w:r w:rsidRPr="00254BB5">
        <w:rPr>
          <w:sz w:val="22"/>
          <w:szCs w:val="22"/>
        </w:rPr>
        <w:t>.</w:t>
      </w:r>
      <w:bookmarkStart w:id="20" w:name="_Ref124743563"/>
      <w:r w:rsidRPr="00254BB5">
        <w:rPr>
          <w:sz w:val="22"/>
          <w:szCs w:val="22"/>
        </w:rPr>
        <w:t xml:space="preserve"> The Company shall not engage in any business, purpose or activity apart from serving as the </w:t>
      </w:r>
      <w:r w:rsidR="00C42CB8">
        <w:rPr>
          <w:sz w:val="22"/>
          <w:szCs w:val="22"/>
        </w:rPr>
        <w:t>“</w:t>
      </w:r>
      <w:r w:rsidRPr="00254BB5">
        <w:rPr>
          <w:sz w:val="22"/>
          <w:szCs w:val="22"/>
        </w:rPr>
        <w:t>master</w:t>
      </w:r>
      <w:r w:rsidR="00C42CB8">
        <w:rPr>
          <w:sz w:val="22"/>
          <w:szCs w:val="22"/>
        </w:rPr>
        <w:t>”</w:t>
      </w:r>
      <w:r w:rsidRPr="00254BB5">
        <w:rPr>
          <w:sz w:val="22"/>
          <w:szCs w:val="22"/>
        </w:rPr>
        <w:t xml:space="preserve"> limited liability company for separately formed Series. Each Series shall have a separate purpose and may engage in any business, purpose or activity in which a limited liability company may engage under applicable law (including the Act) and in which the Manager causes the Company to engage. </w:t>
      </w:r>
      <w:bookmarkEnd w:id="20"/>
    </w:p>
    <w:p w14:paraId="210B26B9" w14:textId="77777777" w:rsidR="00506E5B" w:rsidRPr="00254BB5" w:rsidRDefault="00506E5B" w:rsidP="00506E5B">
      <w:pPr>
        <w:pStyle w:val="Heading2"/>
        <w:spacing w:after="120"/>
        <w:jc w:val="both"/>
        <w:rPr>
          <w:vanish/>
          <w:sz w:val="22"/>
          <w:szCs w:val="22"/>
          <w:specVanish/>
        </w:rPr>
      </w:pPr>
      <w:bookmarkStart w:id="21" w:name="_Toc375079954"/>
      <w:bookmarkEnd w:id="19"/>
      <w:r w:rsidRPr="00254BB5">
        <w:rPr>
          <w:sz w:val="22"/>
          <w:szCs w:val="22"/>
          <w:u w:val="single"/>
        </w:rPr>
        <w:t>Title to Company Property</w:t>
      </w:r>
      <w:bookmarkStart w:id="22" w:name="_Ref116708712"/>
      <w:bookmarkEnd w:id="21"/>
    </w:p>
    <w:p w14:paraId="43D95D00" w14:textId="77777777" w:rsidR="00506E5B" w:rsidRPr="00254BB5" w:rsidRDefault="00506E5B" w:rsidP="00506E5B">
      <w:pPr>
        <w:pStyle w:val="Hbody2"/>
        <w:spacing w:after="120"/>
        <w:jc w:val="both"/>
        <w:rPr>
          <w:sz w:val="22"/>
          <w:szCs w:val="22"/>
        </w:rPr>
      </w:pPr>
      <w:r w:rsidRPr="00254BB5">
        <w:rPr>
          <w:sz w:val="22"/>
          <w:szCs w:val="22"/>
        </w:rPr>
        <w:t>. Title to any property acquired by or contributed to the Company shall be placed in the name of a Series if associated with such Series (or a subsidiary thereof) and shall remain in such Series' (or subsidiary's) name for as long as the Company (or subsidiary) owns the property all as the Manager may determine.</w:t>
      </w:r>
      <w:bookmarkEnd w:id="22"/>
    </w:p>
    <w:p w14:paraId="04D1A205" w14:textId="77777777" w:rsidR="00506E5B" w:rsidRPr="00254BB5" w:rsidRDefault="00506E5B" w:rsidP="00506E5B">
      <w:pPr>
        <w:pStyle w:val="Heading2"/>
        <w:spacing w:after="120"/>
        <w:jc w:val="both"/>
        <w:rPr>
          <w:vanish/>
          <w:sz w:val="22"/>
          <w:szCs w:val="22"/>
          <w:specVanish/>
        </w:rPr>
      </w:pPr>
      <w:bookmarkStart w:id="23" w:name="_Toc375079955"/>
      <w:r w:rsidRPr="00254BB5">
        <w:rPr>
          <w:sz w:val="22"/>
          <w:szCs w:val="22"/>
          <w:u w:val="single"/>
        </w:rPr>
        <w:t>Additional Documents</w:t>
      </w:r>
      <w:bookmarkStart w:id="24" w:name="_Ref49332160"/>
      <w:bookmarkEnd w:id="23"/>
    </w:p>
    <w:p w14:paraId="79414532" w14:textId="77777777" w:rsidR="00506E5B" w:rsidRPr="00254BB5" w:rsidRDefault="00506E5B" w:rsidP="00506E5B">
      <w:pPr>
        <w:pStyle w:val="Hbody2"/>
        <w:spacing w:after="120"/>
        <w:jc w:val="both"/>
        <w:rPr>
          <w:sz w:val="22"/>
          <w:szCs w:val="22"/>
        </w:rPr>
      </w:pPr>
      <w:r w:rsidRPr="00254BB5">
        <w:rPr>
          <w:sz w:val="22"/>
          <w:szCs w:val="22"/>
        </w:rPr>
        <w:t>. The Manager shall cause to be executed, filed, recorded, published, or amended in the name of the Company any documents, as the Manager determines to be necessary or advisable, (a) in connection with the conversion or the formation, operation, dissolution, winding up, or termination of the Company or any Series pursuant to applicable law, or (b) to otherwise give effect to the terms of this Agreement or any Separate Series Operating Agreement</w:t>
      </w:r>
      <w:r>
        <w:rPr>
          <w:sz w:val="22"/>
          <w:szCs w:val="22"/>
        </w:rPr>
        <w:t xml:space="preserve"> (as defined in Section 2.1)</w:t>
      </w:r>
      <w:r w:rsidRPr="00254BB5">
        <w:rPr>
          <w:sz w:val="22"/>
          <w:szCs w:val="22"/>
        </w:rPr>
        <w:t>. The terms and provisions of each document described in the preceding sentence shall be initially established and shall be amended from time to time as necessary to cause such terms and provisions to be consistent with the terms and provisions of this Agreement or any Separate Series Operating Agreement.</w:t>
      </w:r>
      <w:bookmarkEnd w:id="24"/>
    </w:p>
    <w:p w14:paraId="580895E2" w14:textId="77777777" w:rsidR="00506E5B" w:rsidRPr="00254BB5" w:rsidRDefault="00506E5B" w:rsidP="00506E5B">
      <w:pPr>
        <w:pStyle w:val="Heading2"/>
        <w:spacing w:after="120"/>
        <w:jc w:val="both"/>
        <w:rPr>
          <w:vanish/>
          <w:sz w:val="22"/>
          <w:szCs w:val="22"/>
          <w:specVanish/>
        </w:rPr>
      </w:pPr>
      <w:bookmarkStart w:id="25" w:name="_Toc375079956"/>
      <w:r w:rsidRPr="00254BB5">
        <w:rPr>
          <w:sz w:val="22"/>
          <w:szCs w:val="22"/>
          <w:u w:val="single"/>
        </w:rPr>
        <w:t>Taxation Status</w:t>
      </w:r>
      <w:bookmarkStart w:id="26" w:name="_Ref116708785"/>
      <w:bookmarkEnd w:id="25"/>
    </w:p>
    <w:p w14:paraId="5C6AEFB8" w14:textId="77777777" w:rsidR="00506E5B" w:rsidRPr="00254BB5" w:rsidRDefault="00506E5B" w:rsidP="00506E5B">
      <w:pPr>
        <w:pStyle w:val="Hbody1"/>
        <w:spacing w:after="120"/>
        <w:jc w:val="both"/>
        <w:rPr>
          <w:sz w:val="22"/>
          <w:szCs w:val="22"/>
        </w:rPr>
      </w:pPr>
      <w:r w:rsidRPr="00254BB5">
        <w:rPr>
          <w:sz w:val="22"/>
          <w:szCs w:val="22"/>
        </w:rPr>
        <w:t>. At all times that the Company has only one Member (who owns 100% of the limited liability company interests in the Company), it is the intention of the Member that the Company be disregarded for federal, state, local and foreign income tax purposes. Each Series shall be, to the extent permissible by applicable law, treated as a separate partnership for federal and applicable State tax purposes.</w:t>
      </w:r>
    </w:p>
    <w:p w14:paraId="0D7B3FE9" w14:textId="77777777" w:rsidR="00506E5B" w:rsidRPr="00A24E81" w:rsidRDefault="00506E5B" w:rsidP="00506E5B">
      <w:pPr>
        <w:pStyle w:val="Heading1"/>
        <w:spacing w:after="120"/>
        <w:ind w:left="0"/>
        <w:rPr>
          <w:rFonts w:ascii="Times New Roman Bold" w:hAnsi="Times New Roman Bold"/>
          <w:caps w:val="0"/>
          <w:sz w:val="22"/>
          <w:szCs w:val="22"/>
        </w:rPr>
      </w:pPr>
      <w:bookmarkStart w:id="27" w:name="_Ref15978360"/>
      <w:bookmarkStart w:id="28" w:name="_Toc375079957"/>
      <w:bookmarkEnd w:id="26"/>
      <w:r w:rsidRPr="00254BB5">
        <w:rPr>
          <w:sz w:val="22"/>
          <w:szCs w:val="22"/>
        </w:rPr>
        <w:br/>
      </w:r>
      <w:bookmarkStart w:id="29" w:name="_Ref189311099"/>
      <w:bookmarkEnd w:id="27"/>
      <w:r w:rsidRPr="00A24E81">
        <w:rPr>
          <w:rFonts w:ascii="Times New Roman Bold" w:hAnsi="Times New Roman Bold"/>
          <w:caps w:val="0"/>
          <w:sz w:val="22"/>
          <w:szCs w:val="22"/>
        </w:rPr>
        <w:t>SEPARATE SERIES; CAPITALIZATION</w:t>
      </w:r>
      <w:bookmarkEnd w:id="28"/>
      <w:bookmarkEnd w:id="29"/>
    </w:p>
    <w:p w14:paraId="4C4F8DDC" w14:textId="148BE070" w:rsidR="00506E5B" w:rsidRPr="00254BB5" w:rsidRDefault="00506E5B" w:rsidP="00506E5B">
      <w:pPr>
        <w:pStyle w:val="Heading2"/>
        <w:keepNext/>
        <w:spacing w:after="120"/>
        <w:rPr>
          <w:sz w:val="22"/>
          <w:szCs w:val="22"/>
        </w:rPr>
      </w:pPr>
      <w:bookmarkStart w:id="30" w:name="_Toc375079958"/>
      <w:r w:rsidRPr="00254BB5">
        <w:rPr>
          <w:sz w:val="22"/>
          <w:szCs w:val="22"/>
          <w:u w:val="single"/>
        </w:rPr>
        <w:t>Separate Series</w:t>
      </w:r>
      <w:bookmarkStart w:id="31" w:name="_Ref284093071"/>
      <w:bookmarkEnd w:id="30"/>
    </w:p>
    <w:p w14:paraId="2301FDF3" w14:textId="5EE8A020" w:rsidR="00506E5B" w:rsidRPr="00254BB5" w:rsidRDefault="00506E5B" w:rsidP="00506E5B">
      <w:pPr>
        <w:pStyle w:val="Heading3"/>
        <w:keepNext/>
        <w:spacing w:after="120"/>
        <w:jc w:val="both"/>
        <w:rPr>
          <w:sz w:val="22"/>
          <w:szCs w:val="22"/>
        </w:rPr>
      </w:pPr>
      <w:r w:rsidRPr="00254BB5">
        <w:rPr>
          <w:sz w:val="22"/>
          <w:szCs w:val="22"/>
        </w:rPr>
        <w:t>The Company is authorized to establish, pursuant to this Agreement, separate Series</w:t>
      </w:r>
      <w:r w:rsidR="0039184E">
        <w:rPr>
          <w:sz w:val="22"/>
          <w:szCs w:val="22"/>
        </w:rPr>
        <w:t>.</w:t>
      </w:r>
      <w:r w:rsidRPr="00254BB5">
        <w:rPr>
          <w:sz w:val="22"/>
          <w:szCs w:val="22"/>
        </w:rPr>
        <w:t xml:space="preserve"> Each Series shall be associated with a particular investment or investments as determined by the Manager (each an </w:t>
      </w:r>
      <w:r w:rsidR="00C42CB8">
        <w:rPr>
          <w:b/>
          <w:bCs w:val="0"/>
          <w:i/>
          <w:iCs/>
          <w:sz w:val="22"/>
          <w:szCs w:val="22"/>
        </w:rPr>
        <w:t>“</w:t>
      </w:r>
      <w:r w:rsidRPr="00254BB5">
        <w:rPr>
          <w:b/>
          <w:bCs w:val="0"/>
          <w:i/>
          <w:iCs/>
          <w:sz w:val="22"/>
          <w:szCs w:val="22"/>
        </w:rPr>
        <w:t>Investment</w:t>
      </w:r>
      <w:r w:rsidR="00C42CB8">
        <w:rPr>
          <w:b/>
          <w:bCs w:val="0"/>
          <w:i/>
          <w:iCs/>
          <w:sz w:val="22"/>
          <w:szCs w:val="22"/>
        </w:rPr>
        <w:t>”</w:t>
      </w:r>
      <w:r w:rsidRPr="00254BB5">
        <w:rPr>
          <w:sz w:val="22"/>
          <w:szCs w:val="22"/>
        </w:rPr>
        <w:t>) so as, to the maximum extent permitted by the Act (including</w:t>
      </w:r>
      <w:r>
        <w:rPr>
          <w:sz w:val="22"/>
          <w:szCs w:val="22"/>
        </w:rPr>
        <w:t xml:space="preserve"> </w:t>
      </w:r>
      <w:r w:rsidRPr="00254BB5">
        <w:rPr>
          <w:sz w:val="22"/>
          <w:szCs w:val="22"/>
        </w:rPr>
        <w:t>Section</w:t>
      </w:r>
      <w:r w:rsidR="00DE458E">
        <w:rPr>
          <w:sz w:val="22"/>
          <w:szCs w:val="22"/>
        </w:rPr>
        <w:t xml:space="preserve"> </w:t>
      </w:r>
      <w:r w:rsidRPr="00254BB5">
        <w:rPr>
          <w:sz w:val="22"/>
          <w:szCs w:val="22"/>
        </w:rPr>
        <w:t xml:space="preserve">18-215(b)), the assets, income, gains, losses, expenses, deductions, credits, distributions, debts, obligations and liabilities of the Company associated with a particular Investment shall be associated with and limited to such Series, and not any other Series. </w:t>
      </w:r>
    </w:p>
    <w:p w14:paraId="1E7822A1" w14:textId="31E95BF6" w:rsidR="00506E5B" w:rsidRPr="00254BB5" w:rsidRDefault="00506E5B" w:rsidP="00506E5B">
      <w:pPr>
        <w:pStyle w:val="Heading3"/>
        <w:spacing w:after="120"/>
        <w:jc w:val="both"/>
        <w:rPr>
          <w:sz w:val="22"/>
          <w:szCs w:val="22"/>
        </w:rPr>
      </w:pPr>
      <w:r w:rsidRPr="00254BB5">
        <w:rPr>
          <w:sz w:val="22"/>
          <w:szCs w:val="22"/>
        </w:rPr>
        <w:t xml:space="preserve">To the maximum extent permitted by the Act, each Series shall constitute and be treated as a designated separate </w:t>
      </w:r>
      <w:r w:rsidR="00C42CB8">
        <w:rPr>
          <w:sz w:val="22"/>
          <w:szCs w:val="22"/>
        </w:rPr>
        <w:t>“</w:t>
      </w:r>
      <w:r w:rsidRPr="00254BB5">
        <w:rPr>
          <w:sz w:val="22"/>
          <w:szCs w:val="22"/>
        </w:rPr>
        <w:t>series</w:t>
      </w:r>
      <w:r w:rsidR="00C42CB8">
        <w:rPr>
          <w:sz w:val="22"/>
          <w:szCs w:val="22"/>
        </w:rPr>
        <w:t>”</w:t>
      </w:r>
      <w:r w:rsidRPr="00254BB5">
        <w:rPr>
          <w:sz w:val="22"/>
          <w:szCs w:val="22"/>
        </w:rPr>
        <w:t xml:space="preserve"> of the Company interests and the debts, liabilities, obligations and expenses associated with an individual Series shall not be asserted against income, gains or assets of any other Series or the Company.</w:t>
      </w:r>
    </w:p>
    <w:p w14:paraId="01D53BAE" w14:textId="25D96170" w:rsidR="00506E5B" w:rsidRPr="00254BB5" w:rsidRDefault="00506E5B" w:rsidP="00506E5B">
      <w:pPr>
        <w:pStyle w:val="Heading3"/>
        <w:spacing w:after="120"/>
        <w:jc w:val="both"/>
        <w:rPr>
          <w:sz w:val="22"/>
          <w:szCs w:val="22"/>
        </w:rPr>
      </w:pPr>
      <w:r w:rsidRPr="00254BB5">
        <w:rPr>
          <w:sz w:val="22"/>
          <w:szCs w:val="22"/>
        </w:rPr>
        <w:t xml:space="preserve">The specific provisions, rights, powers, obligations, and privileges with respect to each Series shall be set forth in a writing referred to herein as a </w:t>
      </w:r>
      <w:r w:rsidR="00C42CB8">
        <w:rPr>
          <w:b/>
          <w:bCs w:val="0"/>
          <w:i/>
          <w:iCs/>
          <w:sz w:val="22"/>
          <w:szCs w:val="22"/>
        </w:rPr>
        <w:t>“</w:t>
      </w:r>
      <w:r w:rsidRPr="00254BB5">
        <w:rPr>
          <w:b/>
          <w:bCs w:val="0"/>
          <w:i/>
          <w:iCs/>
          <w:sz w:val="22"/>
          <w:szCs w:val="22"/>
        </w:rPr>
        <w:t>Separate Series Operating Agreement</w:t>
      </w:r>
      <w:r w:rsidR="00C42CB8">
        <w:rPr>
          <w:b/>
          <w:bCs w:val="0"/>
          <w:i/>
          <w:iCs/>
          <w:sz w:val="22"/>
          <w:szCs w:val="22"/>
        </w:rPr>
        <w:t>”</w:t>
      </w:r>
      <w:r w:rsidRPr="00254BB5">
        <w:rPr>
          <w:sz w:val="22"/>
          <w:szCs w:val="22"/>
        </w:rPr>
        <w:t xml:space="preserve"> that will be separately executed by and between the Manager and the members of that Series. Each Separate Series Operating Agreement shall be in the form and with content determined by the Manager. The respective capital contributions and limited liability company interests of the members participating in each Series shall be set forth in the Separate Series Operating Agreement therefor.</w:t>
      </w:r>
    </w:p>
    <w:p w14:paraId="6C5F36BC" w14:textId="77777777" w:rsidR="00506E5B" w:rsidRPr="00254BB5" w:rsidRDefault="00506E5B" w:rsidP="00506E5B">
      <w:pPr>
        <w:pStyle w:val="Heading3"/>
        <w:spacing w:after="120"/>
        <w:jc w:val="both"/>
        <w:rPr>
          <w:sz w:val="22"/>
          <w:szCs w:val="22"/>
        </w:rPr>
      </w:pPr>
      <w:r w:rsidRPr="00254BB5">
        <w:rPr>
          <w:sz w:val="22"/>
          <w:szCs w:val="22"/>
        </w:rPr>
        <w:t>A member participating in one Series shall have no rights or interest with respect to any other Series, other than through such member's interest in such Series independently acquired by such member.</w:t>
      </w:r>
    </w:p>
    <w:p w14:paraId="1BC3B0CE" w14:textId="060FFE1C" w:rsidR="00506E5B" w:rsidRPr="00254BB5" w:rsidRDefault="00506E5B" w:rsidP="00506E5B">
      <w:pPr>
        <w:pStyle w:val="Heading3"/>
        <w:spacing w:after="120"/>
        <w:jc w:val="both"/>
        <w:rPr>
          <w:sz w:val="22"/>
          <w:szCs w:val="22"/>
        </w:rPr>
      </w:pPr>
      <w:r w:rsidRPr="00254BB5">
        <w:rPr>
          <w:sz w:val="22"/>
          <w:szCs w:val="22"/>
        </w:rPr>
        <w:lastRenderedPageBreak/>
        <w:t>The Manager shall take such reasonable steps as are necessary to implement the foregoing provisions of this Section</w:t>
      </w:r>
      <w:r w:rsidR="000E5F77">
        <w:rPr>
          <w:sz w:val="22"/>
          <w:szCs w:val="22"/>
        </w:rPr>
        <w:t xml:space="preserve"> </w:t>
      </w:r>
      <w:r w:rsidRPr="00254BB5">
        <w:rPr>
          <w:sz w:val="22"/>
          <w:szCs w:val="22"/>
        </w:rPr>
        <w:fldChar w:fldCharType="begin"/>
      </w:r>
      <w:r w:rsidRPr="00254BB5">
        <w:rPr>
          <w:sz w:val="22"/>
          <w:szCs w:val="22"/>
        </w:rPr>
        <w:instrText xml:space="preserve"> REF _Ref284093071 \w \h  \* MERGEFORMAT </w:instrText>
      </w:r>
      <w:r w:rsidRPr="00254BB5">
        <w:rPr>
          <w:sz w:val="22"/>
          <w:szCs w:val="22"/>
        </w:rPr>
      </w:r>
      <w:r w:rsidRPr="00254BB5">
        <w:rPr>
          <w:sz w:val="22"/>
          <w:szCs w:val="22"/>
        </w:rPr>
        <w:fldChar w:fldCharType="separate"/>
      </w:r>
      <w:r>
        <w:rPr>
          <w:sz w:val="22"/>
          <w:szCs w:val="22"/>
        </w:rPr>
        <w:t>2.1</w:t>
      </w:r>
      <w:r w:rsidRPr="00254BB5">
        <w:rPr>
          <w:sz w:val="22"/>
          <w:szCs w:val="22"/>
        </w:rPr>
        <w:fldChar w:fldCharType="end"/>
      </w:r>
      <w:r w:rsidRPr="00254BB5">
        <w:rPr>
          <w:sz w:val="22"/>
          <w:szCs w:val="22"/>
        </w:rPr>
        <w:t>. Without limitation on the preceding sentence, the Company shall maintain separate and distinct records for each Series, shall separately hold and account for the assets of each such Series, and shall otherwise comply with the requirements of Section 18-215 of the Act.</w:t>
      </w:r>
    </w:p>
    <w:p w14:paraId="1A2EECCA" w14:textId="77777777" w:rsidR="003574C9" w:rsidRDefault="00506E5B" w:rsidP="003574C9">
      <w:pPr>
        <w:pStyle w:val="Heading3"/>
        <w:spacing w:after="120"/>
        <w:jc w:val="both"/>
        <w:rPr>
          <w:sz w:val="22"/>
          <w:szCs w:val="22"/>
        </w:rPr>
      </w:pPr>
      <w:r w:rsidRPr="00254BB5">
        <w:rPr>
          <w:sz w:val="22"/>
          <w:szCs w:val="22"/>
        </w:rPr>
        <w:t>A Series shall be dissolved and its affairs wound up pursuant to the provisions of the Separate Series Operating Agreement therefor. The dissolution and termination of a Series shall not, in and of itself, cause or result in the dissolution or termination of the Company or any other Series.</w:t>
      </w:r>
    </w:p>
    <w:p w14:paraId="106615EA" w14:textId="258C809E" w:rsidR="003574C9" w:rsidRPr="00254BB5" w:rsidRDefault="003574C9" w:rsidP="003574C9">
      <w:pPr>
        <w:pStyle w:val="Heading3"/>
        <w:spacing w:after="120"/>
        <w:jc w:val="both"/>
        <w:rPr>
          <w:sz w:val="22"/>
          <w:szCs w:val="22"/>
        </w:rPr>
      </w:pPr>
      <w:r>
        <w:rPr>
          <w:sz w:val="22"/>
          <w:szCs w:val="22"/>
        </w:rPr>
        <w:t>For purposes of this Agreement “Member” shall refer to the Members of the Master LLC and “member” shall refer to the members of a Series.</w:t>
      </w:r>
    </w:p>
    <w:p w14:paraId="07AC830C" w14:textId="77777777" w:rsidR="00506E5B" w:rsidRPr="00254BB5" w:rsidRDefault="00506E5B" w:rsidP="00506E5B">
      <w:pPr>
        <w:pStyle w:val="Heading2"/>
        <w:spacing w:after="120"/>
        <w:jc w:val="both"/>
        <w:rPr>
          <w:vanish/>
          <w:sz w:val="22"/>
          <w:szCs w:val="22"/>
          <w:u w:val="single"/>
          <w:specVanish/>
        </w:rPr>
      </w:pPr>
      <w:bookmarkStart w:id="32" w:name="_Ref272143914"/>
      <w:bookmarkStart w:id="33" w:name="_Toc375079959"/>
      <w:bookmarkEnd w:id="31"/>
      <w:r w:rsidRPr="00254BB5">
        <w:rPr>
          <w:sz w:val="22"/>
          <w:szCs w:val="22"/>
          <w:u w:val="single"/>
        </w:rPr>
        <w:t>Capital Contributions</w:t>
      </w:r>
      <w:bookmarkEnd w:id="32"/>
      <w:bookmarkEnd w:id="33"/>
    </w:p>
    <w:p w14:paraId="002C20E1" w14:textId="3B215B48" w:rsidR="00506E5B" w:rsidRPr="00254BB5" w:rsidRDefault="00506E5B" w:rsidP="00506E5B">
      <w:pPr>
        <w:pStyle w:val="Hbody2"/>
        <w:spacing w:after="120"/>
        <w:jc w:val="both"/>
        <w:rPr>
          <w:sz w:val="22"/>
          <w:szCs w:val="22"/>
        </w:rPr>
      </w:pPr>
      <w:bookmarkStart w:id="34" w:name="OLE_LINK28"/>
      <w:bookmarkStart w:id="35" w:name="OLE_LINK29"/>
      <w:r w:rsidRPr="00254BB5">
        <w:rPr>
          <w:sz w:val="22"/>
          <w:szCs w:val="22"/>
        </w:rPr>
        <w:t xml:space="preserve">. At the time of, and in connection with, the admission of a </w:t>
      </w:r>
      <w:r w:rsidR="003574C9">
        <w:rPr>
          <w:sz w:val="22"/>
          <w:szCs w:val="22"/>
        </w:rPr>
        <w:t>m</w:t>
      </w:r>
      <w:r w:rsidRPr="00254BB5">
        <w:rPr>
          <w:sz w:val="22"/>
          <w:szCs w:val="22"/>
        </w:rPr>
        <w:t xml:space="preserve">ember to a particular Series, each </w:t>
      </w:r>
      <w:r w:rsidR="003574C9">
        <w:rPr>
          <w:sz w:val="22"/>
          <w:szCs w:val="22"/>
        </w:rPr>
        <w:t>m</w:t>
      </w:r>
      <w:r w:rsidRPr="00254BB5">
        <w:rPr>
          <w:sz w:val="22"/>
          <w:szCs w:val="22"/>
        </w:rPr>
        <w:t xml:space="preserve">ember shall contribute to the capital of such Series the amount set forth in the Separate Series Operating Agreement therefor. </w:t>
      </w:r>
      <w:bookmarkEnd w:id="34"/>
      <w:bookmarkEnd w:id="35"/>
    </w:p>
    <w:p w14:paraId="37F61016" w14:textId="77777777" w:rsidR="00506E5B" w:rsidRPr="00254BB5" w:rsidRDefault="00506E5B" w:rsidP="00506E5B">
      <w:pPr>
        <w:pStyle w:val="Heading2"/>
        <w:spacing w:after="120"/>
        <w:jc w:val="both"/>
        <w:rPr>
          <w:vanish/>
          <w:sz w:val="22"/>
          <w:szCs w:val="22"/>
          <w:specVanish/>
        </w:rPr>
      </w:pPr>
      <w:bookmarkStart w:id="36" w:name="_Toc375079960"/>
      <w:r w:rsidRPr="00254BB5">
        <w:rPr>
          <w:sz w:val="22"/>
          <w:szCs w:val="22"/>
          <w:u w:val="single"/>
        </w:rPr>
        <w:t>Capital Accounts</w:t>
      </w:r>
      <w:bookmarkStart w:id="37" w:name="_Ref47423440"/>
      <w:bookmarkEnd w:id="36"/>
    </w:p>
    <w:p w14:paraId="75D3E63F" w14:textId="2C5E4D05" w:rsidR="00506E5B" w:rsidRPr="00254BB5" w:rsidRDefault="00506E5B" w:rsidP="00506E5B">
      <w:pPr>
        <w:pStyle w:val="Hbody2"/>
        <w:spacing w:after="120"/>
        <w:jc w:val="both"/>
        <w:rPr>
          <w:sz w:val="22"/>
          <w:szCs w:val="22"/>
        </w:rPr>
      </w:pPr>
      <w:r w:rsidRPr="00254BB5">
        <w:rPr>
          <w:sz w:val="22"/>
          <w:szCs w:val="22"/>
        </w:rPr>
        <w:t xml:space="preserve">. The Company shall establish and maintain an individual Capital Account for each </w:t>
      </w:r>
      <w:r w:rsidR="003574C9">
        <w:rPr>
          <w:sz w:val="22"/>
          <w:szCs w:val="22"/>
        </w:rPr>
        <w:t>m</w:t>
      </w:r>
      <w:r w:rsidRPr="00254BB5">
        <w:rPr>
          <w:sz w:val="22"/>
          <w:szCs w:val="22"/>
        </w:rPr>
        <w:t>ember with respect to each Series in accordance with Treasury Regulation Section 1.704-1(b)(2)(iv).</w:t>
      </w:r>
      <w:bookmarkEnd w:id="37"/>
    </w:p>
    <w:p w14:paraId="5D34E756" w14:textId="77777777" w:rsidR="00506E5B" w:rsidRPr="00A24E81" w:rsidRDefault="00506E5B" w:rsidP="00506E5B">
      <w:pPr>
        <w:pStyle w:val="Heading1"/>
        <w:spacing w:after="120"/>
        <w:ind w:left="0"/>
        <w:rPr>
          <w:rFonts w:ascii="Times New Roman Bold" w:hAnsi="Times New Roman Bold"/>
          <w:caps w:val="0"/>
          <w:sz w:val="22"/>
          <w:szCs w:val="22"/>
        </w:rPr>
      </w:pPr>
      <w:bookmarkStart w:id="38" w:name="_Ref532708928"/>
      <w:bookmarkStart w:id="39" w:name="_Ref16046981"/>
      <w:bookmarkStart w:id="40" w:name="_Ref116708900"/>
      <w:bookmarkStart w:id="41" w:name="_Toc375079961"/>
      <w:r w:rsidRPr="00254BB5">
        <w:rPr>
          <w:sz w:val="22"/>
          <w:szCs w:val="22"/>
        </w:rPr>
        <w:br/>
      </w:r>
      <w:r w:rsidRPr="00A24E81">
        <w:rPr>
          <w:rFonts w:ascii="Times New Roman Bold" w:hAnsi="Times New Roman Bold"/>
          <w:caps w:val="0"/>
          <w:sz w:val="22"/>
          <w:szCs w:val="22"/>
        </w:rPr>
        <w:t>MEMBERS</w:t>
      </w:r>
      <w:bookmarkEnd w:id="38"/>
      <w:bookmarkEnd w:id="39"/>
      <w:bookmarkEnd w:id="40"/>
      <w:bookmarkEnd w:id="41"/>
    </w:p>
    <w:p w14:paraId="519BB02C" w14:textId="5327E2C2" w:rsidR="00506E5B" w:rsidRPr="00254BB5" w:rsidRDefault="00506E5B" w:rsidP="00506E5B">
      <w:pPr>
        <w:pStyle w:val="Heading2"/>
        <w:keepNext/>
        <w:spacing w:after="120"/>
        <w:jc w:val="both"/>
        <w:rPr>
          <w:vanish/>
          <w:sz w:val="22"/>
          <w:szCs w:val="22"/>
          <w:specVanish/>
        </w:rPr>
      </w:pPr>
      <w:bookmarkStart w:id="42" w:name="_Toc375079962"/>
      <w:bookmarkStart w:id="43" w:name="_Ref42660330"/>
      <w:bookmarkStart w:id="44" w:name="OLE_LINK11"/>
      <w:bookmarkStart w:id="45" w:name="OLE_LINK12"/>
      <w:r w:rsidRPr="00254BB5">
        <w:rPr>
          <w:sz w:val="22"/>
          <w:szCs w:val="22"/>
          <w:u w:val="single"/>
        </w:rPr>
        <w:t xml:space="preserve">Admission of </w:t>
      </w:r>
      <w:bookmarkEnd w:id="42"/>
      <w:r w:rsidR="006B4FCF">
        <w:rPr>
          <w:sz w:val="22"/>
          <w:szCs w:val="22"/>
          <w:u w:val="single"/>
        </w:rPr>
        <w:t>Member</w:t>
      </w:r>
    </w:p>
    <w:p w14:paraId="5CC27155" w14:textId="4519BAA7" w:rsidR="00506E5B" w:rsidRPr="00254BB5" w:rsidRDefault="00506E5B" w:rsidP="00506E5B">
      <w:pPr>
        <w:pStyle w:val="Hbody2"/>
        <w:spacing w:after="120"/>
        <w:jc w:val="both"/>
        <w:rPr>
          <w:sz w:val="22"/>
          <w:szCs w:val="22"/>
        </w:rPr>
      </w:pPr>
      <w:r w:rsidRPr="00254BB5">
        <w:rPr>
          <w:sz w:val="22"/>
          <w:szCs w:val="22"/>
        </w:rPr>
        <w:t>.</w:t>
      </w:r>
      <w:bookmarkEnd w:id="43"/>
      <w:r w:rsidRPr="00254BB5">
        <w:rPr>
          <w:sz w:val="22"/>
          <w:szCs w:val="22"/>
        </w:rPr>
        <w:t xml:space="preserve"> </w:t>
      </w:r>
      <w:r w:rsidR="00A065E4">
        <w:rPr>
          <w:sz w:val="22"/>
          <w:szCs w:val="22"/>
        </w:rPr>
        <w:t xml:space="preserve">Member </w:t>
      </w:r>
      <w:r w:rsidRPr="00254BB5">
        <w:rPr>
          <w:sz w:val="22"/>
          <w:szCs w:val="22"/>
        </w:rPr>
        <w:t>is hereby admitted as a Member of the Master LLC.</w:t>
      </w:r>
    </w:p>
    <w:p w14:paraId="2A82B28E" w14:textId="77777777" w:rsidR="00506E5B" w:rsidRPr="00254BB5" w:rsidRDefault="00506E5B" w:rsidP="00506E5B">
      <w:pPr>
        <w:pStyle w:val="Heading2"/>
        <w:spacing w:after="120"/>
        <w:jc w:val="both"/>
        <w:rPr>
          <w:vanish/>
          <w:sz w:val="22"/>
          <w:szCs w:val="22"/>
          <w:specVanish/>
        </w:rPr>
      </w:pPr>
      <w:bookmarkStart w:id="46" w:name="_Toc375079963"/>
      <w:bookmarkStart w:id="47" w:name="_Ref116708924"/>
      <w:bookmarkStart w:id="48" w:name="_Ref518979887"/>
      <w:bookmarkStart w:id="49" w:name="_Ref532708980"/>
      <w:bookmarkStart w:id="50" w:name="_Ref16311221"/>
      <w:bookmarkEnd w:id="44"/>
      <w:bookmarkEnd w:id="45"/>
      <w:r w:rsidRPr="00254BB5">
        <w:rPr>
          <w:sz w:val="22"/>
          <w:szCs w:val="22"/>
          <w:u w:val="single"/>
        </w:rPr>
        <w:t>Limited Liability</w:t>
      </w:r>
      <w:bookmarkEnd w:id="46"/>
    </w:p>
    <w:p w14:paraId="7308C1E8" w14:textId="397892A0" w:rsidR="00506E5B" w:rsidRPr="00254BB5" w:rsidRDefault="00506E5B" w:rsidP="00506E5B">
      <w:pPr>
        <w:pStyle w:val="Hbody2"/>
        <w:spacing w:after="120"/>
        <w:jc w:val="both"/>
        <w:rPr>
          <w:sz w:val="22"/>
          <w:szCs w:val="22"/>
        </w:rPr>
      </w:pPr>
      <w:r w:rsidRPr="00254BB5">
        <w:rPr>
          <w:sz w:val="22"/>
          <w:szCs w:val="22"/>
        </w:rPr>
        <w:t xml:space="preserve">. No Member </w:t>
      </w:r>
      <w:r w:rsidR="003574C9">
        <w:rPr>
          <w:sz w:val="22"/>
          <w:szCs w:val="22"/>
        </w:rPr>
        <w:t xml:space="preserve">and no member of a Series </w:t>
      </w:r>
      <w:r w:rsidRPr="00254BB5">
        <w:rPr>
          <w:sz w:val="22"/>
          <w:szCs w:val="22"/>
        </w:rPr>
        <w:t>shall be personally liable for any debt, obligation, or liability of the Company or a Series, whether that liability or obligation arises in contract, tort, or otherwise, solely by reason of being a Member of the Company or a Series.</w:t>
      </w:r>
      <w:bookmarkEnd w:id="47"/>
    </w:p>
    <w:p w14:paraId="3203D6B2" w14:textId="77777777" w:rsidR="00506E5B" w:rsidRPr="00254BB5" w:rsidRDefault="00506E5B" w:rsidP="00506E5B">
      <w:pPr>
        <w:pStyle w:val="Heading2"/>
        <w:spacing w:after="120"/>
        <w:jc w:val="both"/>
        <w:rPr>
          <w:vanish/>
          <w:sz w:val="22"/>
          <w:szCs w:val="22"/>
          <w:specVanish/>
        </w:rPr>
      </w:pPr>
      <w:bookmarkStart w:id="51" w:name="_Toc375079964"/>
      <w:bookmarkStart w:id="52" w:name="_Ref116708936"/>
      <w:r w:rsidRPr="00254BB5">
        <w:rPr>
          <w:sz w:val="22"/>
          <w:szCs w:val="22"/>
          <w:u w:val="single"/>
        </w:rPr>
        <w:t>Nature of Interest</w:t>
      </w:r>
      <w:bookmarkEnd w:id="51"/>
    </w:p>
    <w:p w14:paraId="5850366A" w14:textId="1C9EB80E" w:rsidR="00506E5B" w:rsidRPr="00254BB5" w:rsidRDefault="00506E5B" w:rsidP="00506E5B">
      <w:pPr>
        <w:pStyle w:val="Hbody2"/>
        <w:spacing w:after="120"/>
        <w:ind w:firstLine="1440"/>
        <w:jc w:val="both"/>
        <w:rPr>
          <w:sz w:val="22"/>
          <w:szCs w:val="22"/>
        </w:rPr>
      </w:pPr>
      <w:r w:rsidRPr="00254BB5">
        <w:rPr>
          <w:sz w:val="22"/>
          <w:szCs w:val="22"/>
        </w:rPr>
        <w:t xml:space="preserve">. A Member's interest in the Master LLC </w:t>
      </w:r>
      <w:r w:rsidR="003574C9">
        <w:rPr>
          <w:sz w:val="22"/>
          <w:szCs w:val="22"/>
        </w:rPr>
        <w:t xml:space="preserve">and a member’s interest in </w:t>
      </w:r>
      <w:r w:rsidRPr="00254BB5">
        <w:rPr>
          <w:sz w:val="22"/>
          <w:szCs w:val="22"/>
        </w:rPr>
        <w:t xml:space="preserve">any Series constitute personal property. No Member </w:t>
      </w:r>
      <w:r w:rsidR="003574C9">
        <w:rPr>
          <w:sz w:val="22"/>
          <w:szCs w:val="22"/>
        </w:rPr>
        <w:t xml:space="preserve">or a member of a Series </w:t>
      </w:r>
      <w:r w:rsidRPr="00254BB5">
        <w:rPr>
          <w:sz w:val="22"/>
          <w:szCs w:val="22"/>
        </w:rPr>
        <w:t>has any interest in any specific asset or property of the Company or any Series.</w:t>
      </w:r>
      <w:bookmarkEnd w:id="52"/>
    </w:p>
    <w:p w14:paraId="184472DA" w14:textId="77777777" w:rsidR="00506E5B" w:rsidRPr="00A24E81" w:rsidRDefault="00506E5B" w:rsidP="00506E5B">
      <w:pPr>
        <w:pStyle w:val="Heading1"/>
        <w:spacing w:after="120"/>
        <w:ind w:left="0"/>
        <w:rPr>
          <w:rFonts w:ascii="Times New Roman Bold" w:hAnsi="Times New Roman Bold"/>
          <w:caps w:val="0"/>
          <w:sz w:val="22"/>
          <w:szCs w:val="22"/>
        </w:rPr>
      </w:pPr>
      <w:bookmarkStart w:id="53" w:name="_Toc375079965"/>
      <w:bookmarkEnd w:id="48"/>
      <w:bookmarkEnd w:id="49"/>
      <w:bookmarkEnd w:id="50"/>
      <w:r w:rsidRPr="00254BB5">
        <w:rPr>
          <w:sz w:val="22"/>
          <w:szCs w:val="22"/>
        </w:rPr>
        <w:br/>
      </w:r>
      <w:bookmarkStart w:id="54" w:name="_Ref116709092"/>
      <w:r w:rsidRPr="00A24E81">
        <w:rPr>
          <w:rFonts w:ascii="Times New Roman Bold" w:hAnsi="Times New Roman Bold"/>
          <w:caps w:val="0"/>
          <w:sz w:val="22"/>
          <w:szCs w:val="22"/>
        </w:rPr>
        <w:t>MANAGEMENT AND CONTROL OF THE COMPANY</w:t>
      </w:r>
      <w:bookmarkEnd w:id="53"/>
      <w:bookmarkEnd w:id="54"/>
    </w:p>
    <w:p w14:paraId="14F6CFB8" w14:textId="77777777" w:rsidR="00506E5B" w:rsidRPr="00254BB5" w:rsidRDefault="00506E5B" w:rsidP="00506E5B">
      <w:pPr>
        <w:pStyle w:val="Heading2"/>
        <w:spacing w:after="120"/>
        <w:jc w:val="both"/>
        <w:rPr>
          <w:vanish/>
          <w:sz w:val="22"/>
          <w:szCs w:val="22"/>
          <w:specVanish/>
        </w:rPr>
      </w:pPr>
      <w:bookmarkStart w:id="55" w:name="_Ref42660429"/>
      <w:bookmarkStart w:id="56" w:name="_Toc375079966"/>
      <w:bookmarkStart w:id="57" w:name="_Ref113846692"/>
      <w:bookmarkStart w:id="58" w:name="_Ref116709109"/>
      <w:r w:rsidRPr="00254BB5">
        <w:rPr>
          <w:sz w:val="22"/>
          <w:szCs w:val="22"/>
          <w:u w:val="single"/>
        </w:rPr>
        <w:t>Management of the Company and each Series by a Manager</w:t>
      </w:r>
      <w:bookmarkEnd w:id="55"/>
      <w:bookmarkEnd w:id="56"/>
    </w:p>
    <w:p w14:paraId="5B8B7400" w14:textId="4CF9390A" w:rsidR="00506E5B" w:rsidRPr="00254BB5" w:rsidRDefault="00506E5B" w:rsidP="00506E5B">
      <w:pPr>
        <w:pStyle w:val="Hbody2"/>
        <w:spacing w:after="120"/>
        <w:jc w:val="both"/>
        <w:rPr>
          <w:sz w:val="22"/>
          <w:szCs w:val="22"/>
        </w:rPr>
      </w:pPr>
      <w:r w:rsidRPr="00254BB5">
        <w:rPr>
          <w:sz w:val="22"/>
          <w:szCs w:val="22"/>
        </w:rPr>
        <w:t xml:space="preserve">. </w:t>
      </w:r>
      <w:bookmarkEnd w:id="57"/>
      <w:bookmarkEnd w:id="58"/>
      <w:r w:rsidRPr="00254BB5">
        <w:rPr>
          <w:sz w:val="22"/>
          <w:szCs w:val="22"/>
        </w:rPr>
        <w:t xml:space="preserve">Except as otherwise provided in a Separate Series Operating Agreement, the business, property, and affairs of the Company and each Series shall be managed exclusively by or under the direction of a manager (the </w:t>
      </w:r>
      <w:r w:rsidR="00C42CB8">
        <w:rPr>
          <w:b/>
          <w:bCs w:val="0"/>
          <w:i/>
          <w:iCs w:val="0"/>
          <w:sz w:val="22"/>
          <w:szCs w:val="22"/>
        </w:rPr>
        <w:t>“</w:t>
      </w:r>
      <w:r w:rsidRPr="00254BB5">
        <w:rPr>
          <w:b/>
          <w:bCs w:val="0"/>
          <w:i/>
          <w:iCs w:val="0"/>
          <w:sz w:val="22"/>
          <w:szCs w:val="22"/>
        </w:rPr>
        <w:t>Manager</w:t>
      </w:r>
      <w:r w:rsidR="00C42CB8">
        <w:rPr>
          <w:b/>
          <w:bCs w:val="0"/>
          <w:i/>
          <w:iCs w:val="0"/>
          <w:sz w:val="22"/>
          <w:szCs w:val="22"/>
        </w:rPr>
        <w:t>”</w:t>
      </w:r>
      <w:r w:rsidRPr="00254BB5">
        <w:rPr>
          <w:sz w:val="22"/>
          <w:szCs w:val="22"/>
        </w:rPr>
        <w:t xml:space="preserve">). The Manager shall be a </w:t>
      </w:r>
      <w:r w:rsidR="00C42CB8">
        <w:rPr>
          <w:sz w:val="22"/>
          <w:szCs w:val="22"/>
        </w:rPr>
        <w:t>“</w:t>
      </w:r>
      <w:r w:rsidRPr="00254BB5">
        <w:rPr>
          <w:sz w:val="22"/>
          <w:szCs w:val="22"/>
        </w:rPr>
        <w:t>manager</w:t>
      </w:r>
      <w:r w:rsidR="00C42CB8">
        <w:rPr>
          <w:sz w:val="22"/>
          <w:szCs w:val="22"/>
        </w:rPr>
        <w:t>”</w:t>
      </w:r>
      <w:r w:rsidRPr="00254BB5">
        <w:rPr>
          <w:sz w:val="22"/>
          <w:szCs w:val="22"/>
        </w:rPr>
        <w:t xml:space="preserve"> within the meaning of Section 18-101(1</w:t>
      </w:r>
      <w:r>
        <w:rPr>
          <w:sz w:val="22"/>
          <w:szCs w:val="22"/>
        </w:rPr>
        <w:t>2</w:t>
      </w:r>
      <w:r w:rsidRPr="00254BB5">
        <w:rPr>
          <w:sz w:val="22"/>
          <w:szCs w:val="22"/>
        </w:rPr>
        <w:t xml:space="preserve">) of the Act. Except for situations in which the approval of the </w:t>
      </w:r>
      <w:r w:rsidR="003574C9">
        <w:rPr>
          <w:sz w:val="22"/>
          <w:szCs w:val="22"/>
        </w:rPr>
        <w:t>m</w:t>
      </w:r>
      <w:r w:rsidRPr="00254BB5">
        <w:rPr>
          <w:sz w:val="22"/>
          <w:szCs w:val="22"/>
        </w:rPr>
        <w:t>embers of a particular Series is expressly required by the Act, the Certificate, this Agreement, or a Separate Series Operating Agreement, the Manager shall have full, complete, and exclusive authority, power, and discretion to manage and control the business, property, and affairs of the Company and each Series, to make all decisions regarding those matters, and to perform any and all other acts or activities customary or incident to the management of the Company's and each Series' business, property, and affairs.</w:t>
      </w:r>
    </w:p>
    <w:p w14:paraId="0FEDF9A5" w14:textId="77777777" w:rsidR="00506E5B" w:rsidRPr="00254BB5" w:rsidRDefault="00506E5B" w:rsidP="00506E5B">
      <w:pPr>
        <w:pStyle w:val="Heading2"/>
        <w:keepNext/>
        <w:spacing w:after="120"/>
        <w:jc w:val="both"/>
        <w:rPr>
          <w:vanish/>
          <w:sz w:val="22"/>
          <w:szCs w:val="22"/>
          <w:u w:val="single"/>
          <w:specVanish/>
        </w:rPr>
      </w:pPr>
      <w:bookmarkStart w:id="59" w:name="_Toc375079967"/>
      <w:r w:rsidRPr="00254BB5">
        <w:rPr>
          <w:sz w:val="22"/>
          <w:szCs w:val="22"/>
          <w:u w:val="single"/>
        </w:rPr>
        <w:t>Manager</w:t>
      </w:r>
      <w:bookmarkStart w:id="60" w:name="_Ref42660884"/>
      <w:bookmarkEnd w:id="59"/>
    </w:p>
    <w:p w14:paraId="378EFA05" w14:textId="1B3649CF" w:rsidR="00506E5B" w:rsidRPr="00254BB5" w:rsidRDefault="00506E5B" w:rsidP="00506E5B">
      <w:pPr>
        <w:pStyle w:val="Hbody2"/>
        <w:spacing w:after="120"/>
        <w:jc w:val="both"/>
        <w:rPr>
          <w:sz w:val="22"/>
          <w:szCs w:val="22"/>
          <w:u w:val="single"/>
        </w:rPr>
      </w:pPr>
      <w:r w:rsidRPr="00254BB5">
        <w:rPr>
          <w:sz w:val="22"/>
          <w:szCs w:val="22"/>
          <w:u w:val="single"/>
        </w:rPr>
        <w:t>.</w:t>
      </w:r>
      <w:bookmarkEnd w:id="60"/>
      <w:r w:rsidRPr="00254BB5">
        <w:rPr>
          <w:sz w:val="22"/>
          <w:szCs w:val="22"/>
        </w:rPr>
        <w:t xml:space="preserve"> The initial Manager shall be </w:t>
      </w:r>
      <w:r w:rsidR="00E22FB3" w:rsidRPr="00E22FB3">
        <w:rPr>
          <w:sz w:val="22"/>
          <w:szCs w:val="22"/>
          <w:highlight w:val="yellow"/>
        </w:rPr>
        <w:t>Name of Manager</w:t>
      </w:r>
      <w:r w:rsidRPr="00254BB5">
        <w:rPr>
          <w:sz w:val="22"/>
          <w:szCs w:val="22"/>
        </w:rPr>
        <w:t xml:space="preserve">. </w:t>
      </w:r>
    </w:p>
    <w:p w14:paraId="031A6BCF" w14:textId="77777777" w:rsidR="00506E5B" w:rsidRPr="00254BB5" w:rsidRDefault="00506E5B" w:rsidP="00506E5B">
      <w:pPr>
        <w:pStyle w:val="Heading2"/>
        <w:spacing w:after="120"/>
        <w:jc w:val="both"/>
        <w:rPr>
          <w:vanish/>
          <w:sz w:val="22"/>
          <w:szCs w:val="22"/>
          <w:u w:val="single"/>
          <w:specVanish/>
        </w:rPr>
      </w:pPr>
      <w:bookmarkStart w:id="61" w:name="_Toc375079968"/>
      <w:bookmarkStart w:id="62" w:name="_Ref116709151"/>
      <w:bookmarkStart w:id="63" w:name="_Hlk482169321"/>
      <w:r w:rsidRPr="00254BB5">
        <w:rPr>
          <w:sz w:val="22"/>
          <w:szCs w:val="22"/>
          <w:u w:val="single"/>
        </w:rPr>
        <w:t>Powers of the Manager</w:t>
      </w:r>
      <w:bookmarkEnd w:id="61"/>
    </w:p>
    <w:p w14:paraId="27A69D72" w14:textId="77777777" w:rsidR="00506E5B" w:rsidRPr="00254BB5" w:rsidRDefault="00506E5B" w:rsidP="00506E5B">
      <w:pPr>
        <w:pStyle w:val="Hbody2"/>
        <w:spacing w:after="120"/>
        <w:jc w:val="both"/>
        <w:rPr>
          <w:sz w:val="22"/>
          <w:szCs w:val="22"/>
        </w:rPr>
      </w:pPr>
      <w:r w:rsidRPr="00254BB5">
        <w:rPr>
          <w:sz w:val="22"/>
          <w:szCs w:val="22"/>
        </w:rPr>
        <w:t xml:space="preserve">. </w:t>
      </w:r>
      <w:bookmarkStart w:id="64" w:name="_Hlk482169336"/>
      <w:r w:rsidRPr="00254BB5">
        <w:rPr>
          <w:sz w:val="22"/>
          <w:szCs w:val="22"/>
        </w:rPr>
        <w:t xml:space="preserve">Without limiting the generality </w:t>
      </w:r>
      <w:r w:rsidRPr="00DE458E">
        <w:rPr>
          <w:sz w:val="22"/>
          <w:szCs w:val="22"/>
        </w:rPr>
        <w:t xml:space="preserve">of Section </w:t>
      </w:r>
      <w:r w:rsidRPr="00DE458E">
        <w:rPr>
          <w:sz w:val="22"/>
          <w:szCs w:val="22"/>
        </w:rPr>
        <w:fldChar w:fldCharType="begin"/>
      </w:r>
      <w:r w:rsidRPr="00DE458E">
        <w:rPr>
          <w:sz w:val="22"/>
          <w:szCs w:val="22"/>
        </w:rPr>
        <w:instrText xml:space="preserve"> REF _Ref42660429 \r \h  \* MERGEFORMAT </w:instrText>
      </w:r>
      <w:r w:rsidRPr="00DE458E">
        <w:rPr>
          <w:sz w:val="22"/>
          <w:szCs w:val="22"/>
        </w:rPr>
      </w:r>
      <w:r w:rsidRPr="00DE458E">
        <w:rPr>
          <w:sz w:val="22"/>
          <w:szCs w:val="22"/>
        </w:rPr>
        <w:fldChar w:fldCharType="separate"/>
      </w:r>
      <w:r w:rsidRPr="00DE458E">
        <w:rPr>
          <w:sz w:val="22"/>
          <w:szCs w:val="22"/>
        </w:rPr>
        <w:t>4.1</w:t>
      </w:r>
      <w:r w:rsidRPr="00DE458E">
        <w:rPr>
          <w:sz w:val="22"/>
          <w:szCs w:val="22"/>
        </w:rPr>
        <w:fldChar w:fldCharType="end"/>
      </w:r>
      <w:r w:rsidRPr="00DE458E">
        <w:rPr>
          <w:sz w:val="22"/>
          <w:szCs w:val="22"/>
        </w:rPr>
        <w:t>, but subject to the express limitations set forth elsewhere in this Agreement or a Separate Series Operating Agreement</w:t>
      </w:r>
      <w:r w:rsidRPr="00254BB5">
        <w:rPr>
          <w:sz w:val="22"/>
          <w:szCs w:val="22"/>
        </w:rPr>
        <w:t>, the Manager shall possess and may exercise all powers and privileges necessary, appropriate, or convenient to manage and carry out the purposes, business, property, and affairs of the Company or any Series and to make all decisions affecting such business and affairs, including</w:t>
      </w:r>
      <w:r>
        <w:rPr>
          <w:sz w:val="22"/>
          <w:szCs w:val="22"/>
        </w:rPr>
        <w:t xml:space="preserve"> </w:t>
      </w:r>
      <w:r w:rsidRPr="00254BB5">
        <w:rPr>
          <w:sz w:val="22"/>
          <w:szCs w:val="22"/>
        </w:rPr>
        <w:t>the power to exercise on behalf of the Company or any Series all powers and privileges described in Section 18-106(b) of the Act and the power to open bank accounts in the name of the Company with the Manager or a representative of the Manager as signatory thereon.</w:t>
      </w:r>
      <w:bookmarkEnd w:id="62"/>
      <w:bookmarkEnd w:id="64"/>
    </w:p>
    <w:p w14:paraId="3DF2EF90" w14:textId="1BFE1E88" w:rsidR="00506E5B" w:rsidRPr="00254BB5" w:rsidRDefault="00506E5B" w:rsidP="00506E5B">
      <w:pPr>
        <w:pStyle w:val="Heading2"/>
        <w:spacing w:after="120"/>
        <w:jc w:val="both"/>
        <w:rPr>
          <w:sz w:val="22"/>
          <w:szCs w:val="22"/>
        </w:rPr>
      </w:pPr>
      <w:r w:rsidRPr="00254BB5">
        <w:rPr>
          <w:sz w:val="22"/>
          <w:szCs w:val="22"/>
          <w:u w:val="single"/>
        </w:rPr>
        <w:lastRenderedPageBreak/>
        <w:t>Special Managers</w:t>
      </w:r>
      <w:r w:rsidR="00784CA4">
        <w:rPr>
          <w:sz w:val="22"/>
          <w:szCs w:val="22"/>
          <w:u w:val="single"/>
        </w:rPr>
        <w:t>.</w:t>
      </w:r>
      <w:r w:rsidR="00784CA4" w:rsidRPr="00784CA4">
        <w:rPr>
          <w:sz w:val="22"/>
          <w:szCs w:val="22"/>
        </w:rPr>
        <w:t xml:space="preserve"> </w:t>
      </w:r>
      <w:r w:rsidR="00C44C59">
        <w:rPr>
          <w:sz w:val="22"/>
          <w:szCs w:val="22"/>
        </w:rPr>
        <w:t xml:space="preserve">The term </w:t>
      </w:r>
      <w:r w:rsidR="00C42CB8">
        <w:rPr>
          <w:b/>
          <w:bCs w:val="0"/>
          <w:i/>
          <w:iCs w:val="0"/>
          <w:sz w:val="22"/>
          <w:szCs w:val="22"/>
        </w:rPr>
        <w:t>“</w:t>
      </w:r>
      <w:r w:rsidR="00784CA4" w:rsidRPr="00C44C59">
        <w:rPr>
          <w:b/>
          <w:bCs w:val="0"/>
          <w:i/>
          <w:iCs w:val="0"/>
          <w:sz w:val="22"/>
          <w:szCs w:val="22"/>
        </w:rPr>
        <w:t>Special Manager</w:t>
      </w:r>
      <w:r w:rsidR="00C42CB8">
        <w:rPr>
          <w:b/>
          <w:bCs w:val="0"/>
          <w:i/>
          <w:iCs w:val="0"/>
          <w:sz w:val="22"/>
          <w:szCs w:val="22"/>
        </w:rPr>
        <w:t>”</w:t>
      </w:r>
      <w:r w:rsidRPr="00254BB5">
        <w:rPr>
          <w:sz w:val="22"/>
          <w:szCs w:val="22"/>
        </w:rPr>
        <w:t xml:space="preserve"> shall mean any </w:t>
      </w:r>
      <w:r>
        <w:rPr>
          <w:sz w:val="22"/>
          <w:szCs w:val="22"/>
        </w:rPr>
        <w:t>p</w:t>
      </w:r>
      <w:r w:rsidRPr="00254BB5">
        <w:rPr>
          <w:sz w:val="22"/>
          <w:szCs w:val="22"/>
        </w:rPr>
        <w:t>erson retained by the Manager as special manager of the Company, with limited power as set forth in Section</w:t>
      </w:r>
      <w:r w:rsidR="002F0A7B">
        <w:rPr>
          <w:sz w:val="22"/>
          <w:szCs w:val="22"/>
        </w:rPr>
        <w:t xml:space="preserve"> </w:t>
      </w:r>
      <w:r w:rsidR="002F0A7B">
        <w:rPr>
          <w:sz w:val="22"/>
          <w:szCs w:val="22"/>
        </w:rPr>
        <w:fldChar w:fldCharType="begin"/>
      </w:r>
      <w:r w:rsidR="002F0A7B">
        <w:rPr>
          <w:sz w:val="22"/>
          <w:szCs w:val="22"/>
        </w:rPr>
        <w:instrText xml:space="preserve"> REF _Ref86327716 \r \h </w:instrText>
      </w:r>
      <w:r w:rsidR="002F0A7B">
        <w:rPr>
          <w:sz w:val="22"/>
          <w:szCs w:val="22"/>
        </w:rPr>
      </w:r>
      <w:r w:rsidR="002F0A7B">
        <w:rPr>
          <w:sz w:val="22"/>
          <w:szCs w:val="22"/>
        </w:rPr>
        <w:fldChar w:fldCharType="separate"/>
      </w:r>
      <w:r w:rsidR="002F0A7B">
        <w:rPr>
          <w:sz w:val="22"/>
          <w:szCs w:val="22"/>
        </w:rPr>
        <w:t>4.5</w:t>
      </w:r>
      <w:r w:rsidR="002F0A7B">
        <w:rPr>
          <w:sz w:val="22"/>
          <w:szCs w:val="22"/>
        </w:rPr>
        <w:fldChar w:fldCharType="end"/>
      </w:r>
      <w:r w:rsidRPr="00254BB5">
        <w:rPr>
          <w:sz w:val="22"/>
          <w:szCs w:val="22"/>
        </w:rPr>
        <w:t>.</w:t>
      </w:r>
    </w:p>
    <w:p w14:paraId="2BDD4D4B" w14:textId="41474EA8" w:rsidR="00506E5B" w:rsidRPr="00254BB5" w:rsidRDefault="00506E5B" w:rsidP="00506E5B">
      <w:pPr>
        <w:pStyle w:val="Heading2"/>
        <w:tabs>
          <w:tab w:val="clear" w:pos="1440"/>
        </w:tabs>
        <w:spacing w:after="120"/>
        <w:jc w:val="both"/>
        <w:rPr>
          <w:sz w:val="22"/>
          <w:szCs w:val="22"/>
        </w:rPr>
      </w:pPr>
      <w:bookmarkStart w:id="65" w:name="_Toc449468928"/>
      <w:bookmarkStart w:id="66" w:name="_Ref86327716"/>
      <w:r w:rsidRPr="00254BB5">
        <w:rPr>
          <w:sz w:val="22"/>
          <w:szCs w:val="22"/>
          <w:u w:val="single"/>
        </w:rPr>
        <w:t>Powers of the Special Managers.</w:t>
      </w:r>
      <w:r w:rsidRPr="00254BB5">
        <w:rPr>
          <w:sz w:val="22"/>
          <w:szCs w:val="22"/>
        </w:rPr>
        <w:t xml:space="preserve"> Each of the Special Managers is vested with the limited authority to</w:t>
      </w:r>
      <w:bookmarkStart w:id="67" w:name="_Hlk81485263"/>
      <w:r w:rsidRPr="00254BB5">
        <w:rPr>
          <w:sz w:val="22"/>
          <w:szCs w:val="22"/>
        </w:rPr>
        <w:t xml:space="preserve"> </w:t>
      </w:r>
      <w:bookmarkStart w:id="68" w:name="_Hlk81485125"/>
      <w:r w:rsidRPr="00254BB5">
        <w:rPr>
          <w:sz w:val="22"/>
          <w:szCs w:val="22"/>
        </w:rPr>
        <w:t>(i) handle all entity and bank account formation tasks for the Company, including opening bank accounts, (ii) submit regulatory and tax reporting and filings on behalf of the Company, including an application to secure a federal Employer Identification Number</w:t>
      </w:r>
      <w:bookmarkEnd w:id="68"/>
      <w:r w:rsidRPr="00254BB5">
        <w:rPr>
          <w:sz w:val="22"/>
          <w:szCs w:val="22"/>
        </w:rPr>
        <w:t xml:space="preserve">, (iii) and perform other administrative services relating to the Company and the Members. </w:t>
      </w:r>
      <w:bookmarkEnd w:id="67"/>
      <w:r w:rsidRPr="00254BB5">
        <w:rPr>
          <w:sz w:val="22"/>
          <w:szCs w:val="22"/>
        </w:rPr>
        <w:t xml:space="preserve">The Manager may at any time terminate or remove one or all Special Managers or appoint a new Special Manager. Absent written delegation from the Manager, no Special Manager may act on behalf of the </w:t>
      </w:r>
      <w:r w:rsidR="00143233">
        <w:rPr>
          <w:sz w:val="22"/>
          <w:szCs w:val="22"/>
        </w:rPr>
        <w:t xml:space="preserve">Company </w:t>
      </w:r>
      <w:r w:rsidRPr="00254BB5">
        <w:rPr>
          <w:sz w:val="22"/>
          <w:szCs w:val="22"/>
        </w:rPr>
        <w:t>with respect to any matter other than the submission of regulatory and tax filings. Nothing in this Section shall be construed to limit the Manager's authority to manage Company operation and act on behalf of the Company without having to secure the consent of any Special Manager.</w:t>
      </w:r>
      <w:bookmarkEnd w:id="65"/>
      <w:bookmarkEnd w:id="66"/>
    </w:p>
    <w:p w14:paraId="63EAF1E3" w14:textId="141617A0" w:rsidR="00506E5B" w:rsidRPr="00254BB5" w:rsidRDefault="00506E5B" w:rsidP="00506E5B">
      <w:pPr>
        <w:pStyle w:val="Heading2"/>
        <w:keepNext/>
        <w:spacing w:after="120"/>
        <w:jc w:val="both"/>
        <w:rPr>
          <w:sz w:val="22"/>
          <w:szCs w:val="22"/>
        </w:rPr>
      </w:pPr>
      <w:bookmarkStart w:id="69" w:name="_Ref49317358"/>
      <w:bookmarkStart w:id="70" w:name="_Toc375079969"/>
      <w:bookmarkEnd w:id="63"/>
      <w:r w:rsidRPr="00254BB5">
        <w:rPr>
          <w:sz w:val="22"/>
          <w:szCs w:val="22"/>
          <w:u w:val="single"/>
        </w:rPr>
        <w:t>Performance of Duties</w:t>
      </w:r>
      <w:bookmarkEnd w:id="69"/>
      <w:bookmarkEnd w:id="70"/>
    </w:p>
    <w:p w14:paraId="474E81C8" w14:textId="067927B1" w:rsidR="00506E5B" w:rsidRPr="00254BB5" w:rsidRDefault="00506E5B" w:rsidP="00506E5B">
      <w:pPr>
        <w:pStyle w:val="Heading3"/>
        <w:spacing w:after="120"/>
        <w:jc w:val="both"/>
        <w:rPr>
          <w:sz w:val="22"/>
          <w:szCs w:val="22"/>
        </w:rPr>
      </w:pPr>
      <w:r w:rsidRPr="00254BB5">
        <w:rPr>
          <w:sz w:val="22"/>
          <w:szCs w:val="22"/>
        </w:rPr>
        <w:t xml:space="preserve">Notwithstanding anything herein or in any Separate Series Operating Agreement to the contrary, the Manager and Special Manager do not, shall not and will not owe any fiduciary duties of any kind whatsoever to the Master LLC, any Series thereof, or to any of the </w:t>
      </w:r>
      <w:r w:rsidR="003574C9">
        <w:rPr>
          <w:sz w:val="22"/>
          <w:szCs w:val="22"/>
        </w:rPr>
        <w:t>m</w:t>
      </w:r>
      <w:r w:rsidRPr="00254BB5">
        <w:rPr>
          <w:sz w:val="22"/>
          <w:szCs w:val="22"/>
        </w:rPr>
        <w:t xml:space="preserve">embers of any Series, by virtue of its role as the Manager or Special Manager, including the duties of due care and loyalty, whether such duties were established as of the date of this Agreement or any time hereafter, and whether established under common law, at equity or legislatively defined. It is the intention of the parties hereto that any such fiduciary duties be affirmatively eliminated as permitted by Delaware law and under the Act and the </w:t>
      </w:r>
      <w:r w:rsidR="00E57E9C">
        <w:rPr>
          <w:sz w:val="22"/>
          <w:szCs w:val="22"/>
        </w:rPr>
        <w:t>m</w:t>
      </w:r>
      <w:r w:rsidRPr="00254BB5">
        <w:rPr>
          <w:sz w:val="22"/>
          <w:szCs w:val="22"/>
        </w:rPr>
        <w:t xml:space="preserve">embers hereby waive any rights with respect to such fiduciary duties. </w:t>
      </w:r>
    </w:p>
    <w:p w14:paraId="29D5BA36" w14:textId="6CF5BF01" w:rsidR="00506E5B" w:rsidRPr="003A4999" w:rsidRDefault="00506E5B" w:rsidP="00506E5B">
      <w:pPr>
        <w:pStyle w:val="Heading3"/>
        <w:spacing w:after="120"/>
        <w:jc w:val="both"/>
        <w:rPr>
          <w:sz w:val="22"/>
          <w:szCs w:val="22"/>
        </w:rPr>
      </w:pPr>
      <w:bookmarkStart w:id="71" w:name="_Ref372809531"/>
      <w:r w:rsidRPr="00EE6752">
        <w:rPr>
          <w:sz w:val="22"/>
          <w:szCs w:val="22"/>
        </w:rPr>
        <w:t>Whenever in this Agreement the Manager</w:t>
      </w:r>
      <w:r>
        <w:rPr>
          <w:sz w:val="22"/>
          <w:szCs w:val="22"/>
        </w:rPr>
        <w:t xml:space="preserve"> or the Special </w:t>
      </w:r>
      <w:r w:rsidRPr="00EE6752">
        <w:rPr>
          <w:sz w:val="22"/>
          <w:szCs w:val="22"/>
        </w:rPr>
        <w:t xml:space="preserve">Manager is permitted or required to make any decision or take or refrain from taking any action, that </w:t>
      </w:r>
      <w:r>
        <w:rPr>
          <w:sz w:val="22"/>
          <w:szCs w:val="22"/>
        </w:rPr>
        <w:t>p</w:t>
      </w:r>
      <w:r w:rsidRPr="00EE6752">
        <w:rPr>
          <w:sz w:val="22"/>
          <w:szCs w:val="22"/>
        </w:rPr>
        <w:t xml:space="preserve">erson has the </w:t>
      </w:r>
      <w:r w:rsidR="00C42CB8">
        <w:rPr>
          <w:sz w:val="22"/>
          <w:szCs w:val="22"/>
        </w:rPr>
        <w:t>“</w:t>
      </w:r>
      <w:r w:rsidRPr="00EE6752">
        <w:rPr>
          <w:sz w:val="22"/>
          <w:szCs w:val="22"/>
        </w:rPr>
        <w:t xml:space="preserve">sole </w:t>
      </w:r>
      <w:r>
        <w:rPr>
          <w:sz w:val="22"/>
          <w:szCs w:val="22"/>
        </w:rPr>
        <w:t xml:space="preserve">and absolute </w:t>
      </w:r>
      <w:r w:rsidRPr="00EE6752">
        <w:rPr>
          <w:sz w:val="22"/>
          <w:szCs w:val="22"/>
        </w:rPr>
        <w:t>discretion</w:t>
      </w:r>
      <w:r w:rsidR="00C42CB8">
        <w:rPr>
          <w:sz w:val="22"/>
          <w:szCs w:val="22"/>
        </w:rPr>
        <w:t>”</w:t>
      </w:r>
      <w:r w:rsidRPr="00EE6752">
        <w:rPr>
          <w:sz w:val="22"/>
          <w:szCs w:val="22"/>
        </w:rPr>
        <w:t xml:space="preserve"> to make the decision or take or </w:t>
      </w:r>
      <w:r w:rsidRPr="007B5F3C">
        <w:rPr>
          <w:sz w:val="22"/>
          <w:szCs w:val="22"/>
        </w:rPr>
        <w:t xml:space="preserve">refrain from taking the action, unless otherwise expressly stated. Notwithstanding any other provision of this Agreement, any Separate Series Operating Agreement or otherwise applicable provision of law, whenever in this Agreement, the Manager or the Special Manager (i) has </w:t>
      </w:r>
      <w:r w:rsidR="00C42CB8">
        <w:rPr>
          <w:sz w:val="22"/>
          <w:szCs w:val="22"/>
        </w:rPr>
        <w:t>“</w:t>
      </w:r>
      <w:r w:rsidRPr="007B5F3C">
        <w:rPr>
          <w:sz w:val="22"/>
          <w:szCs w:val="22"/>
        </w:rPr>
        <w:t>sole and absolute discretion</w:t>
      </w:r>
      <w:r w:rsidR="00C42CB8">
        <w:rPr>
          <w:sz w:val="22"/>
          <w:szCs w:val="22"/>
        </w:rPr>
        <w:t>”</w:t>
      </w:r>
      <w:r w:rsidRPr="007B5F3C">
        <w:rPr>
          <w:sz w:val="22"/>
          <w:szCs w:val="22"/>
        </w:rPr>
        <w:t xml:space="preserve"> or </w:t>
      </w:r>
      <w:r w:rsidR="00C42CB8">
        <w:rPr>
          <w:sz w:val="22"/>
          <w:szCs w:val="22"/>
        </w:rPr>
        <w:t>“</w:t>
      </w:r>
      <w:r w:rsidRPr="007B5F3C">
        <w:rPr>
          <w:sz w:val="22"/>
          <w:szCs w:val="22"/>
        </w:rPr>
        <w:t>discretion</w:t>
      </w:r>
      <w:r w:rsidR="00C42CB8">
        <w:rPr>
          <w:sz w:val="22"/>
          <w:szCs w:val="22"/>
        </w:rPr>
        <w:t>”</w:t>
      </w:r>
      <w:r w:rsidRPr="007B5F3C">
        <w:rPr>
          <w:sz w:val="22"/>
          <w:szCs w:val="22"/>
        </w:rPr>
        <w:t xml:space="preserve"> or under a grant of similar authority or latitude, the Manager or Special Manager shall be entitled to consider only such interests and factors as it desires, including its own interests, and shall, to the fullest extent permitted by applicable law, have no duty or obligation to give any consideration to any interest of or factors affecting the Master LLC, </w:t>
      </w:r>
      <w:r w:rsidR="00E57E9C">
        <w:rPr>
          <w:sz w:val="22"/>
          <w:szCs w:val="22"/>
        </w:rPr>
        <w:t xml:space="preserve">any Member, </w:t>
      </w:r>
      <w:r w:rsidRPr="007B5F3C">
        <w:rPr>
          <w:sz w:val="22"/>
          <w:szCs w:val="22"/>
        </w:rPr>
        <w:t xml:space="preserve">any Series or any of the </w:t>
      </w:r>
      <w:r w:rsidR="00E57E9C">
        <w:rPr>
          <w:sz w:val="22"/>
          <w:szCs w:val="22"/>
        </w:rPr>
        <w:t>m</w:t>
      </w:r>
      <w:r w:rsidRPr="007B5F3C">
        <w:rPr>
          <w:sz w:val="22"/>
          <w:szCs w:val="22"/>
        </w:rPr>
        <w:t xml:space="preserve">embers </w:t>
      </w:r>
      <w:r w:rsidR="00E57E9C">
        <w:rPr>
          <w:sz w:val="22"/>
          <w:szCs w:val="22"/>
        </w:rPr>
        <w:t>of a Series</w:t>
      </w:r>
      <w:r w:rsidRPr="007B5F3C">
        <w:rPr>
          <w:sz w:val="22"/>
          <w:szCs w:val="22"/>
        </w:rPr>
        <w:t>, or (ii) is permitted or required to</w:t>
      </w:r>
      <w:r w:rsidRPr="00DA50D0">
        <w:rPr>
          <w:sz w:val="22"/>
          <w:szCs w:val="22"/>
        </w:rPr>
        <w:t xml:space="preserve"> make any decision </w:t>
      </w:r>
      <w:r w:rsidRPr="003A4999">
        <w:rPr>
          <w:sz w:val="22"/>
          <w:szCs w:val="22"/>
        </w:rPr>
        <w:t xml:space="preserve">or take or refrain from taking any action in its </w:t>
      </w:r>
      <w:r w:rsidR="00C42CB8" w:rsidRPr="003A4999">
        <w:rPr>
          <w:sz w:val="22"/>
          <w:szCs w:val="22"/>
        </w:rPr>
        <w:t>“</w:t>
      </w:r>
      <w:r w:rsidRPr="003A4999">
        <w:rPr>
          <w:sz w:val="22"/>
          <w:szCs w:val="22"/>
        </w:rPr>
        <w:t>good faith</w:t>
      </w:r>
      <w:r w:rsidR="00C42CB8" w:rsidRPr="003A4999">
        <w:rPr>
          <w:sz w:val="22"/>
          <w:szCs w:val="22"/>
        </w:rPr>
        <w:t>”</w:t>
      </w:r>
      <w:r w:rsidRPr="003A4999">
        <w:rPr>
          <w:sz w:val="22"/>
          <w:szCs w:val="22"/>
        </w:rPr>
        <w:t xml:space="preserve"> or under another expressed standard, the Manager shall act under such express standard and shall not be subject to any other or different standards. </w:t>
      </w:r>
      <w:bookmarkEnd w:id="71"/>
    </w:p>
    <w:p w14:paraId="07557A52" w14:textId="77777777" w:rsidR="00506E5B" w:rsidRPr="003A4999" w:rsidRDefault="00506E5B" w:rsidP="00506E5B">
      <w:pPr>
        <w:pStyle w:val="Heading3"/>
        <w:spacing w:after="120"/>
        <w:jc w:val="both"/>
        <w:rPr>
          <w:sz w:val="22"/>
          <w:szCs w:val="22"/>
        </w:rPr>
      </w:pPr>
      <w:r w:rsidRPr="003A4999">
        <w:rPr>
          <w:sz w:val="22"/>
          <w:szCs w:val="22"/>
          <w:u w:val="single"/>
        </w:rPr>
        <w:t>Devotion of Time</w:t>
      </w:r>
      <w:r w:rsidRPr="003A4999">
        <w:rPr>
          <w:sz w:val="22"/>
          <w:szCs w:val="22"/>
        </w:rPr>
        <w:t>. The Manager is not obligated to devote all of its time or business efforts to the business and affairs of the Company or any Series. The Manager shall devote whatever time, effort, and skill as it deems appropriate to manage the Company's or any Series' business and affairs.</w:t>
      </w:r>
    </w:p>
    <w:p w14:paraId="754240F3" w14:textId="2E95018F" w:rsidR="00506E5B" w:rsidRPr="003A4999" w:rsidRDefault="00506E5B" w:rsidP="00506E5B">
      <w:pPr>
        <w:pStyle w:val="Heading2"/>
        <w:spacing w:after="120"/>
        <w:jc w:val="both"/>
        <w:rPr>
          <w:vanish/>
          <w:sz w:val="22"/>
          <w:szCs w:val="22"/>
          <w:specVanish/>
        </w:rPr>
      </w:pPr>
      <w:bookmarkStart w:id="72" w:name="_Toc375079970"/>
      <w:bookmarkStart w:id="73" w:name="_Ref116709229"/>
      <w:bookmarkStart w:id="74" w:name="_Ref46050953"/>
      <w:r w:rsidRPr="003A4999">
        <w:rPr>
          <w:sz w:val="22"/>
          <w:szCs w:val="22"/>
          <w:u w:val="single"/>
        </w:rPr>
        <w:t>Limited Liability of Managers</w:t>
      </w:r>
      <w:bookmarkEnd w:id="72"/>
      <w:r w:rsidR="00DD06E4" w:rsidRPr="003A4999">
        <w:rPr>
          <w:sz w:val="22"/>
          <w:szCs w:val="22"/>
          <w:u w:val="single"/>
        </w:rPr>
        <w:t xml:space="preserve"> and Special Managers</w:t>
      </w:r>
    </w:p>
    <w:p w14:paraId="09C2AE14" w14:textId="08868713" w:rsidR="00506E5B" w:rsidRPr="003A4999" w:rsidRDefault="00506E5B" w:rsidP="00506E5B">
      <w:pPr>
        <w:pStyle w:val="Hbody2"/>
        <w:spacing w:after="120"/>
        <w:jc w:val="both"/>
        <w:rPr>
          <w:sz w:val="22"/>
          <w:szCs w:val="22"/>
        </w:rPr>
      </w:pPr>
      <w:r w:rsidRPr="003A4999">
        <w:rPr>
          <w:sz w:val="22"/>
          <w:szCs w:val="22"/>
        </w:rPr>
        <w:t xml:space="preserve">. No person who is a Manager </w:t>
      </w:r>
      <w:r w:rsidR="00DD06E4" w:rsidRPr="003A4999">
        <w:rPr>
          <w:sz w:val="22"/>
          <w:szCs w:val="22"/>
        </w:rPr>
        <w:t xml:space="preserve">or Special Manager </w:t>
      </w:r>
      <w:r w:rsidRPr="003A4999">
        <w:rPr>
          <w:sz w:val="22"/>
          <w:szCs w:val="22"/>
        </w:rPr>
        <w:t>of the Company or any Series shall be personally liable under any judgment of a court, or in any other manner, for any debt, obligation, or liability of the Company or any Series, whether that liability or obligation arises in contract, tort, or otherwise, solely by reason of being a Manager of the Company or any Series.</w:t>
      </w:r>
      <w:bookmarkEnd w:id="73"/>
    </w:p>
    <w:p w14:paraId="16528830" w14:textId="332E6198" w:rsidR="00144439" w:rsidRPr="003A4999" w:rsidRDefault="00144439" w:rsidP="00144439">
      <w:pPr>
        <w:pStyle w:val="Heading2"/>
        <w:spacing w:after="120"/>
        <w:jc w:val="both"/>
        <w:rPr>
          <w:sz w:val="22"/>
          <w:szCs w:val="22"/>
        </w:rPr>
      </w:pPr>
      <w:bookmarkStart w:id="75" w:name="_Ref90978511"/>
      <w:bookmarkStart w:id="76" w:name="_Toc375079971"/>
      <w:bookmarkEnd w:id="74"/>
      <w:r w:rsidRPr="003A4999">
        <w:rPr>
          <w:sz w:val="22"/>
          <w:szCs w:val="22"/>
          <w:u w:val="single"/>
        </w:rPr>
        <w:t xml:space="preserve">Resignation. The </w:t>
      </w:r>
      <w:r w:rsidRPr="003A4999">
        <w:rPr>
          <w:sz w:val="22"/>
          <w:szCs w:val="22"/>
        </w:rPr>
        <w:t xml:space="preserve">Manager may resign at any time upon 5 days' prior written notice to the Organizers of each Series; provided that such resignation shall be effective so long as a majority of the Organizers received the written notice and the Manager </w:t>
      </w:r>
      <w:r w:rsidR="0025586B" w:rsidRPr="003A4999">
        <w:rPr>
          <w:sz w:val="22"/>
          <w:szCs w:val="22"/>
        </w:rPr>
        <w:t>attempted</w:t>
      </w:r>
      <w:r w:rsidRPr="003A4999">
        <w:rPr>
          <w:sz w:val="22"/>
          <w:szCs w:val="22"/>
        </w:rPr>
        <w:t xml:space="preserve"> to contact each Organizer. Upon resignation, the Manager shall appoint a successor Manager and will notify the Organizers of each Series within 5 days of the appointment. The resignation or removal of the Manager will not dissolve the Fund. </w:t>
      </w:r>
      <w:r w:rsidRPr="003A4999">
        <w:rPr>
          <w:sz w:val="22"/>
          <w:szCs w:val="22"/>
        </w:rPr>
        <w:lastRenderedPageBreak/>
        <w:t xml:space="preserve">The Manager will not be required to return any fee previously paid. The provisions of this Section </w:t>
      </w:r>
      <w:r w:rsidRPr="003A4999">
        <w:rPr>
          <w:sz w:val="22"/>
          <w:szCs w:val="22"/>
        </w:rPr>
        <w:fldChar w:fldCharType="begin"/>
      </w:r>
      <w:r w:rsidRPr="003A4999">
        <w:rPr>
          <w:sz w:val="22"/>
          <w:szCs w:val="22"/>
        </w:rPr>
        <w:instrText xml:space="preserve"> REF _Ref90978511 \r \h </w:instrText>
      </w:r>
      <w:r w:rsidR="003A4999">
        <w:rPr>
          <w:sz w:val="22"/>
          <w:szCs w:val="22"/>
        </w:rPr>
        <w:instrText xml:space="preserve"> \* MERGEFORMAT </w:instrText>
      </w:r>
      <w:r w:rsidRPr="003A4999">
        <w:rPr>
          <w:sz w:val="22"/>
          <w:szCs w:val="22"/>
        </w:rPr>
      </w:r>
      <w:r w:rsidRPr="003A4999">
        <w:rPr>
          <w:sz w:val="22"/>
          <w:szCs w:val="22"/>
        </w:rPr>
        <w:fldChar w:fldCharType="separate"/>
      </w:r>
      <w:r w:rsidRPr="003A4999">
        <w:rPr>
          <w:sz w:val="22"/>
          <w:szCs w:val="22"/>
        </w:rPr>
        <w:t>4.8</w:t>
      </w:r>
      <w:r w:rsidRPr="003A4999">
        <w:rPr>
          <w:sz w:val="22"/>
          <w:szCs w:val="22"/>
        </w:rPr>
        <w:fldChar w:fldCharType="end"/>
      </w:r>
      <w:r w:rsidR="00861C94" w:rsidRPr="003A4999">
        <w:rPr>
          <w:sz w:val="22"/>
          <w:szCs w:val="22"/>
        </w:rPr>
        <w:t xml:space="preserve"> </w:t>
      </w:r>
      <w:r w:rsidRPr="003A4999">
        <w:rPr>
          <w:sz w:val="22"/>
          <w:szCs w:val="22"/>
        </w:rPr>
        <w:t xml:space="preserve">may not be amended or waived without the written Consent of </w:t>
      </w:r>
      <w:r w:rsidR="00861C94" w:rsidRPr="003A4999">
        <w:rPr>
          <w:sz w:val="22"/>
          <w:szCs w:val="22"/>
        </w:rPr>
        <w:t>a m</w:t>
      </w:r>
      <w:r w:rsidRPr="003A4999">
        <w:rPr>
          <w:sz w:val="22"/>
          <w:szCs w:val="22"/>
        </w:rPr>
        <w:t xml:space="preserve">ajority </w:t>
      </w:r>
      <w:r w:rsidR="00861C94" w:rsidRPr="003A4999">
        <w:rPr>
          <w:sz w:val="22"/>
          <w:szCs w:val="22"/>
        </w:rPr>
        <w:t xml:space="preserve">of the </w:t>
      </w:r>
      <w:r w:rsidRPr="003A4999">
        <w:rPr>
          <w:sz w:val="22"/>
          <w:szCs w:val="22"/>
        </w:rPr>
        <w:t>Members.</w:t>
      </w:r>
      <w:bookmarkEnd w:id="75"/>
    </w:p>
    <w:p w14:paraId="0C9CFC3A" w14:textId="70794F9E" w:rsidR="00506E5B" w:rsidRPr="003A4999" w:rsidRDefault="00506E5B" w:rsidP="00506E5B">
      <w:pPr>
        <w:pStyle w:val="Heading1"/>
        <w:spacing w:after="120"/>
        <w:ind w:left="0"/>
        <w:rPr>
          <w:sz w:val="22"/>
          <w:szCs w:val="22"/>
        </w:rPr>
      </w:pPr>
      <w:r w:rsidRPr="003A4999">
        <w:rPr>
          <w:sz w:val="22"/>
          <w:szCs w:val="22"/>
        </w:rPr>
        <w:br/>
      </w:r>
      <w:bookmarkStart w:id="77" w:name="_Ref116709532"/>
      <w:r w:rsidRPr="003A4999">
        <w:rPr>
          <w:rFonts w:ascii="Times New Roman Bold" w:hAnsi="Times New Roman Bold"/>
          <w:caps w:val="0"/>
          <w:sz w:val="22"/>
          <w:szCs w:val="22"/>
        </w:rPr>
        <w:t>ACCOUNTING, RECORDS</w:t>
      </w:r>
      <w:bookmarkEnd w:id="76"/>
      <w:bookmarkEnd w:id="77"/>
    </w:p>
    <w:p w14:paraId="7D84F111" w14:textId="77777777" w:rsidR="00506E5B" w:rsidRPr="003A4999" w:rsidRDefault="00506E5B" w:rsidP="00506E5B">
      <w:pPr>
        <w:pStyle w:val="Heading2"/>
        <w:spacing w:after="120"/>
        <w:jc w:val="both"/>
        <w:rPr>
          <w:vanish/>
          <w:sz w:val="22"/>
          <w:szCs w:val="22"/>
          <w:specVanish/>
        </w:rPr>
      </w:pPr>
      <w:bookmarkStart w:id="78" w:name="_Toc375079972"/>
      <w:bookmarkStart w:id="79" w:name="_Ref42662116"/>
      <w:bookmarkStart w:id="80" w:name="_Ref116709545"/>
      <w:r w:rsidRPr="003A4999">
        <w:rPr>
          <w:sz w:val="22"/>
          <w:szCs w:val="22"/>
          <w:u w:val="single"/>
        </w:rPr>
        <w:t>Books and Records</w:t>
      </w:r>
      <w:bookmarkEnd w:id="78"/>
    </w:p>
    <w:p w14:paraId="70211BA0" w14:textId="77777777" w:rsidR="00506E5B" w:rsidRPr="003A4999" w:rsidRDefault="00506E5B" w:rsidP="00506E5B">
      <w:pPr>
        <w:pStyle w:val="Hbody2"/>
        <w:spacing w:after="120"/>
        <w:jc w:val="both"/>
        <w:rPr>
          <w:sz w:val="22"/>
          <w:szCs w:val="22"/>
        </w:rPr>
      </w:pPr>
      <w:r w:rsidRPr="003A4999">
        <w:rPr>
          <w:sz w:val="22"/>
          <w:szCs w:val="22"/>
        </w:rPr>
        <w:t xml:space="preserve">. </w:t>
      </w:r>
      <w:bookmarkEnd w:id="79"/>
      <w:r w:rsidRPr="003A4999">
        <w:rPr>
          <w:sz w:val="22"/>
          <w:szCs w:val="22"/>
        </w:rPr>
        <w:t xml:space="preserve">The books and records of each Series (i) shall be kept, and the financial position and the results of its operations recorded, in accordance with any appropriate accounting method selected by the Manager and consistently applied; (ii) shall reflect all of each Series' transactions and shall be appropriate and adequate for each Series' business; and (iii) may be maintained in other than written form, provided that such form is capable of conversion to written form within a reasonable time. </w:t>
      </w:r>
      <w:bookmarkEnd w:id="80"/>
    </w:p>
    <w:p w14:paraId="412DAC1B" w14:textId="110FE945" w:rsidR="00506E5B" w:rsidRPr="003A4999" w:rsidRDefault="00506E5B" w:rsidP="00506E5B">
      <w:pPr>
        <w:pStyle w:val="Heading2"/>
        <w:spacing w:after="120"/>
        <w:rPr>
          <w:sz w:val="22"/>
          <w:szCs w:val="22"/>
        </w:rPr>
      </w:pPr>
      <w:r w:rsidRPr="003A4999">
        <w:rPr>
          <w:sz w:val="22"/>
          <w:szCs w:val="22"/>
          <w:u w:val="single"/>
        </w:rPr>
        <w:t>Bank Account</w:t>
      </w:r>
      <w:bookmarkStart w:id="81" w:name="_Hlk482169504"/>
      <w:r w:rsidR="00FF5130" w:rsidRPr="003A4999">
        <w:rPr>
          <w:sz w:val="22"/>
          <w:szCs w:val="22"/>
          <w:u w:val="single"/>
        </w:rPr>
        <w:t>s</w:t>
      </w:r>
    </w:p>
    <w:p w14:paraId="10305FB4" w14:textId="77777777" w:rsidR="00506E5B" w:rsidRPr="00254BB5" w:rsidRDefault="00506E5B" w:rsidP="00506E5B">
      <w:pPr>
        <w:pStyle w:val="Heading3"/>
        <w:spacing w:after="120"/>
        <w:jc w:val="both"/>
        <w:rPr>
          <w:sz w:val="22"/>
          <w:szCs w:val="22"/>
        </w:rPr>
      </w:pPr>
      <w:r w:rsidRPr="00254BB5">
        <w:rPr>
          <w:sz w:val="22"/>
          <w:szCs w:val="22"/>
          <w:u w:val="single"/>
        </w:rPr>
        <w:t>Series Funds Held in Company Bank Accounts</w:t>
      </w:r>
      <w:r w:rsidRPr="00254BB5">
        <w:rPr>
          <w:sz w:val="22"/>
          <w:szCs w:val="22"/>
        </w:rPr>
        <w:t xml:space="preserve">. Funds of each Series formed under the Company may be deposited with banks or other financial institutions in such account or accounts of the Company as may be determined by the Manager from time to time. </w:t>
      </w:r>
    </w:p>
    <w:p w14:paraId="2AD43257" w14:textId="77777777" w:rsidR="00506E5B" w:rsidRPr="00254BB5" w:rsidRDefault="00506E5B" w:rsidP="00506E5B">
      <w:pPr>
        <w:pStyle w:val="Heading3"/>
        <w:spacing w:after="120"/>
        <w:rPr>
          <w:sz w:val="22"/>
          <w:szCs w:val="22"/>
        </w:rPr>
      </w:pPr>
      <w:r w:rsidRPr="00254BB5">
        <w:rPr>
          <w:sz w:val="22"/>
          <w:szCs w:val="22"/>
          <w:u w:val="single"/>
        </w:rPr>
        <w:t>Records for Bank Accounts</w:t>
      </w:r>
      <w:r w:rsidRPr="00254BB5">
        <w:rPr>
          <w:sz w:val="22"/>
          <w:szCs w:val="22"/>
        </w:rPr>
        <w:t>. The Manager shall ensure records are maintained for each Series account for the assets associated with that Series separately from the assets of the Company or any other Series including records of all funds received and disbursed by each Series from bank accounts of the Company.</w:t>
      </w:r>
      <w:bookmarkEnd w:id="81"/>
    </w:p>
    <w:p w14:paraId="299C050E" w14:textId="1A384561" w:rsidR="00506E5B" w:rsidRPr="00474F27" w:rsidRDefault="00506E5B" w:rsidP="00506E5B">
      <w:pPr>
        <w:pStyle w:val="Heading1"/>
        <w:spacing w:after="120"/>
        <w:ind w:left="0"/>
        <w:rPr>
          <w:rFonts w:ascii="Times New Roman Bold" w:hAnsi="Times New Roman Bold"/>
          <w:caps w:val="0"/>
          <w:sz w:val="22"/>
          <w:szCs w:val="22"/>
        </w:rPr>
      </w:pPr>
      <w:bookmarkStart w:id="82" w:name="_Ref518978154"/>
      <w:bookmarkStart w:id="83" w:name="_Ref528754347"/>
      <w:bookmarkStart w:id="84" w:name="_Ref528771197"/>
      <w:bookmarkStart w:id="85" w:name="_Ref532708927"/>
      <w:bookmarkStart w:id="86" w:name="_Ref532709092"/>
      <w:bookmarkStart w:id="87" w:name="_Ref15979039"/>
      <w:bookmarkStart w:id="88" w:name="_Toc375079973"/>
      <w:r w:rsidRPr="00254BB5">
        <w:rPr>
          <w:sz w:val="22"/>
          <w:szCs w:val="22"/>
        </w:rPr>
        <w:br/>
      </w:r>
      <w:bookmarkStart w:id="89" w:name="_Ref48045087"/>
      <w:r w:rsidR="00413B50">
        <w:rPr>
          <w:rFonts w:ascii="Times New Roman Bold" w:hAnsi="Times New Roman Bold"/>
          <w:caps w:val="0"/>
          <w:sz w:val="22"/>
          <w:szCs w:val="22"/>
        </w:rPr>
        <w:t xml:space="preserve">MERGER, DIVISION, </w:t>
      </w:r>
      <w:r w:rsidRPr="00474F27">
        <w:rPr>
          <w:rFonts w:ascii="Times New Roman Bold" w:hAnsi="Times New Roman Bold"/>
          <w:caps w:val="0"/>
          <w:sz w:val="22"/>
          <w:szCs w:val="22"/>
        </w:rPr>
        <w:t>DISSOLUTION</w:t>
      </w:r>
      <w:r w:rsidR="00F05444">
        <w:rPr>
          <w:rFonts w:ascii="Times New Roman Bold" w:hAnsi="Times New Roman Bold"/>
          <w:caps w:val="0"/>
          <w:sz w:val="22"/>
          <w:szCs w:val="22"/>
        </w:rPr>
        <w:t>,</w:t>
      </w:r>
      <w:r w:rsidRPr="00474F27">
        <w:rPr>
          <w:rFonts w:ascii="Times New Roman Bold" w:hAnsi="Times New Roman Bold"/>
          <w:caps w:val="0"/>
          <w:sz w:val="22"/>
          <w:szCs w:val="22"/>
        </w:rPr>
        <w:t xml:space="preserve"> AND WINDING UP</w:t>
      </w:r>
      <w:bookmarkEnd w:id="82"/>
      <w:bookmarkEnd w:id="83"/>
      <w:bookmarkEnd w:id="84"/>
      <w:bookmarkEnd w:id="85"/>
      <w:bookmarkEnd w:id="86"/>
      <w:bookmarkEnd w:id="87"/>
      <w:bookmarkEnd w:id="88"/>
      <w:bookmarkEnd w:id="89"/>
    </w:p>
    <w:p w14:paraId="74CDF450" w14:textId="207402C9" w:rsidR="007E6257" w:rsidRPr="007E6257" w:rsidRDefault="007E6257" w:rsidP="007E6257">
      <w:pPr>
        <w:pStyle w:val="Heading2"/>
        <w:spacing w:after="120"/>
        <w:jc w:val="both"/>
        <w:rPr>
          <w:vanish/>
          <w:sz w:val="22"/>
          <w:szCs w:val="22"/>
          <w:specVanish/>
        </w:rPr>
      </w:pPr>
      <w:bookmarkStart w:id="90" w:name="_Hlk91004165"/>
      <w:bookmarkStart w:id="91" w:name="_Ref42659090"/>
      <w:bookmarkStart w:id="92" w:name="_Toc375079974"/>
      <w:bookmarkStart w:id="93" w:name="_Ref42662358"/>
      <w:bookmarkStart w:id="94" w:name="_Ref49590317"/>
      <w:r w:rsidRPr="007E6257">
        <w:rPr>
          <w:sz w:val="22"/>
          <w:szCs w:val="22"/>
          <w:u w:val="single"/>
        </w:rPr>
        <w:t>Merger; Consolidation</w:t>
      </w:r>
    </w:p>
    <w:p w14:paraId="1C229401" w14:textId="5A9AB351" w:rsidR="007E6257" w:rsidRPr="003A4999" w:rsidRDefault="007E6257" w:rsidP="00F16E88">
      <w:pPr>
        <w:autoSpaceDE w:val="0"/>
        <w:autoSpaceDN w:val="0"/>
        <w:adjustRightInd w:val="0"/>
        <w:spacing w:after="120" w:line="240" w:lineRule="auto"/>
      </w:pPr>
      <w:r w:rsidRPr="007E6257">
        <w:rPr>
          <w:rFonts w:ascii="Times New Roman" w:hAnsi="Times New Roman" w:cs="Times New Roman"/>
        </w:rPr>
        <w:t xml:space="preserve">. </w:t>
      </w:r>
      <w:r w:rsidR="00761EAA">
        <w:rPr>
          <w:rFonts w:ascii="Times New Roman" w:hAnsi="Times New Roman" w:cs="Times New Roman"/>
        </w:rPr>
        <w:t>The C</w:t>
      </w:r>
      <w:r w:rsidRPr="007E6257">
        <w:rPr>
          <w:rFonts w:ascii="Times New Roman" w:hAnsi="Times New Roman" w:cs="Times New Roman"/>
        </w:rPr>
        <w:t xml:space="preserve">ompany </w:t>
      </w:r>
      <w:r w:rsidR="00761EAA">
        <w:rPr>
          <w:rFonts w:ascii="Times New Roman" w:hAnsi="Times New Roman" w:cs="Times New Roman"/>
        </w:rPr>
        <w:t xml:space="preserve">and each Series </w:t>
      </w:r>
      <w:r w:rsidRPr="007E6257">
        <w:rPr>
          <w:rFonts w:ascii="Times New Roman" w:hAnsi="Times New Roman" w:cs="Times New Roman"/>
        </w:rPr>
        <w:t>shall have the power to merge</w:t>
      </w:r>
      <w:r w:rsidR="00761EAA">
        <w:rPr>
          <w:rFonts w:ascii="Times New Roman" w:hAnsi="Times New Roman" w:cs="Times New Roman"/>
        </w:rPr>
        <w:t xml:space="preserve"> </w:t>
      </w:r>
      <w:r w:rsidRPr="007E6257">
        <w:rPr>
          <w:rFonts w:ascii="Times New Roman" w:hAnsi="Times New Roman" w:cs="Times New Roman"/>
        </w:rPr>
        <w:t xml:space="preserve">or consolidate </w:t>
      </w:r>
      <w:r w:rsidR="00761EAA">
        <w:rPr>
          <w:rFonts w:ascii="Times New Roman" w:hAnsi="Times New Roman" w:cs="Times New Roman"/>
        </w:rPr>
        <w:t xml:space="preserve">to the extent permitted by Section 18-209 of the Act or as otherwise permitted by law. </w:t>
      </w:r>
      <w:r w:rsidRPr="007E6257">
        <w:rPr>
          <w:rFonts w:ascii="Times New Roman" w:hAnsi="Times New Roman" w:cs="Times New Roman"/>
        </w:rPr>
        <w:t xml:space="preserve">Pursuant to an agreement </w:t>
      </w:r>
      <w:r w:rsidR="003307D2">
        <w:rPr>
          <w:rFonts w:ascii="Times New Roman" w:hAnsi="Times New Roman" w:cs="Times New Roman"/>
        </w:rPr>
        <w:t xml:space="preserve">or plan </w:t>
      </w:r>
      <w:r w:rsidRPr="007E6257">
        <w:rPr>
          <w:rFonts w:ascii="Times New Roman" w:hAnsi="Times New Roman" w:cs="Times New Roman"/>
        </w:rPr>
        <w:t xml:space="preserve">of merger or consolidation, </w:t>
      </w:r>
      <w:r w:rsidR="00761EAA">
        <w:rPr>
          <w:rFonts w:ascii="Times New Roman" w:hAnsi="Times New Roman" w:cs="Times New Roman"/>
        </w:rPr>
        <w:t xml:space="preserve">the Company </w:t>
      </w:r>
      <w:r w:rsidRPr="007E6257">
        <w:rPr>
          <w:rFonts w:ascii="Times New Roman" w:hAnsi="Times New Roman" w:cs="Times New Roman"/>
        </w:rPr>
        <w:t>may merge or consolidate with</w:t>
      </w:r>
      <w:r w:rsidR="00761EAA">
        <w:rPr>
          <w:rFonts w:ascii="Times New Roman" w:hAnsi="Times New Roman" w:cs="Times New Roman"/>
        </w:rPr>
        <w:t xml:space="preserve"> </w:t>
      </w:r>
      <w:r w:rsidRPr="007E6257">
        <w:rPr>
          <w:rFonts w:ascii="Times New Roman" w:hAnsi="Times New Roman" w:cs="Times New Roman"/>
        </w:rPr>
        <w:t xml:space="preserve">or into </w:t>
      </w:r>
      <w:r w:rsidR="00761EAA">
        <w:rPr>
          <w:rFonts w:ascii="Times New Roman" w:hAnsi="Times New Roman" w:cs="Times New Roman"/>
        </w:rPr>
        <w:t xml:space="preserve">one </w:t>
      </w:r>
      <w:r w:rsidRPr="007E6257">
        <w:rPr>
          <w:rFonts w:ascii="Times New Roman" w:hAnsi="Times New Roman" w:cs="Times New Roman"/>
        </w:rPr>
        <w:t xml:space="preserve">or more </w:t>
      </w:r>
      <w:r w:rsidR="00761EAA">
        <w:rPr>
          <w:rFonts w:ascii="Times New Roman" w:hAnsi="Times New Roman" w:cs="Times New Roman"/>
        </w:rPr>
        <w:t xml:space="preserve">Delaware </w:t>
      </w:r>
      <w:r w:rsidRPr="007E6257">
        <w:rPr>
          <w:rFonts w:ascii="Times New Roman" w:hAnsi="Times New Roman" w:cs="Times New Roman"/>
        </w:rPr>
        <w:t xml:space="preserve">limited liability companies or </w:t>
      </w:r>
      <w:r w:rsidR="00761EAA">
        <w:rPr>
          <w:rFonts w:ascii="Times New Roman" w:hAnsi="Times New Roman" w:cs="Times New Roman"/>
        </w:rPr>
        <w:t xml:space="preserve">one </w:t>
      </w:r>
      <w:r w:rsidRPr="007E6257">
        <w:rPr>
          <w:rFonts w:ascii="Times New Roman" w:hAnsi="Times New Roman" w:cs="Times New Roman"/>
        </w:rPr>
        <w:t xml:space="preserve">or more other business </w:t>
      </w:r>
      <w:r w:rsidRPr="003A4999">
        <w:rPr>
          <w:rFonts w:ascii="Times New Roman" w:hAnsi="Times New Roman" w:cs="Times New Roman"/>
        </w:rPr>
        <w:t>entities formed or organized under the laws of Delaware</w:t>
      </w:r>
      <w:r w:rsidR="00761EAA" w:rsidRPr="003A4999">
        <w:rPr>
          <w:rFonts w:ascii="Times New Roman" w:hAnsi="Times New Roman" w:cs="Times New Roman"/>
        </w:rPr>
        <w:t xml:space="preserve">, </w:t>
      </w:r>
      <w:r w:rsidRPr="003A4999">
        <w:rPr>
          <w:rFonts w:ascii="Times New Roman" w:hAnsi="Times New Roman" w:cs="Times New Roman"/>
        </w:rPr>
        <w:t>any other state</w:t>
      </w:r>
      <w:r w:rsidR="00761EAA" w:rsidRPr="003A4999">
        <w:rPr>
          <w:rFonts w:ascii="Times New Roman" w:hAnsi="Times New Roman" w:cs="Times New Roman"/>
        </w:rPr>
        <w:t>,</w:t>
      </w:r>
      <w:r w:rsidRPr="003A4999">
        <w:rPr>
          <w:rFonts w:ascii="Times New Roman" w:hAnsi="Times New Roman" w:cs="Times New Roman"/>
        </w:rPr>
        <w:t xml:space="preserve"> or any foreign country or other foreign jurisdiction, or any combination thereof, with</w:t>
      </w:r>
      <w:r w:rsidR="00761EAA" w:rsidRPr="003A4999">
        <w:rPr>
          <w:rFonts w:ascii="Times New Roman" w:hAnsi="Times New Roman" w:cs="Times New Roman"/>
        </w:rPr>
        <w:t xml:space="preserve"> the Company </w:t>
      </w:r>
      <w:r w:rsidRPr="003A4999">
        <w:rPr>
          <w:rFonts w:ascii="Times New Roman" w:hAnsi="Times New Roman" w:cs="Times New Roman"/>
        </w:rPr>
        <w:t xml:space="preserve">or other business entity as the agreement </w:t>
      </w:r>
      <w:r w:rsidR="003307D2" w:rsidRPr="003A4999">
        <w:rPr>
          <w:rFonts w:ascii="Times New Roman" w:hAnsi="Times New Roman" w:cs="Times New Roman"/>
        </w:rPr>
        <w:t xml:space="preserve">or plan </w:t>
      </w:r>
      <w:r w:rsidRPr="003A4999">
        <w:rPr>
          <w:rFonts w:ascii="Times New Roman" w:hAnsi="Times New Roman" w:cs="Times New Roman"/>
        </w:rPr>
        <w:t xml:space="preserve">shall provide being the surviving or resulting </w:t>
      </w:r>
      <w:r w:rsidR="003307D2" w:rsidRPr="003A4999">
        <w:rPr>
          <w:rFonts w:ascii="Times New Roman" w:hAnsi="Times New Roman" w:cs="Times New Roman"/>
        </w:rPr>
        <w:t xml:space="preserve">Delaware </w:t>
      </w:r>
      <w:r w:rsidRPr="003A4999">
        <w:rPr>
          <w:rFonts w:ascii="Times New Roman" w:hAnsi="Times New Roman" w:cs="Times New Roman"/>
        </w:rPr>
        <w:t xml:space="preserve">limited liability company or other business entity. </w:t>
      </w:r>
      <w:r w:rsidR="003307D2" w:rsidRPr="003A4999">
        <w:rPr>
          <w:rFonts w:ascii="Times New Roman" w:hAnsi="Times New Roman" w:cs="Times New Roman"/>
        </w:rPr>
        <w:t>A</w:t>
      </w:r>
      <w:r w:rsidRPr="003A4999">
        <w:rPr>
          <w:rFonts w:ascii="Times New Roman" w:hAnsi="Times New Roman" w:cs="Times New Roman"/>
        </w:rPr>
        <w:t xml:space="preserve">n agreement </w:t>
      </w:r>
      <w:r w:rsidR="003307D2" w:rsidRPr="003A4999">
        <w:rPr>
          <w:rFonts w:ascii="Times New Roman" w:hAnsi="Times New Roman" w:cs="Times New Roman"/>
        </w:rPr>
        <w:t xml:space="preserve">or plan of </w:t>
      </w:r>
      <w:r w:rsidRPr="003A4999">
        <w:rPr>
          <w:rFonts w:ascii="Times New Roman" w:hAnsi="Times New Roman" w:cs="Times New Roman"/>
        </w:rPr>
        <w:t xml:space="preserve">merger or consolidation shall be approved by </w:t>
      </w:r>
      <w:r w:rsidR="003307D2" w:rsidRPr="003A4999">
        <w:rPr>
          <w:rFonts w:ascii="Times New Roman" w:hAnsi="Times New Roman" w:cs="Times New Roman"/>
        </w:rPr>
        <w:t xml:space="preserve">the Manager and no approval of </w:t>
      </w:r>
      <w:r w:rsidR="00DF505D" w:rsidRPr="003A4999">
        <w:rPr>
          <w:rFonts w:ascii="Times New Roman" w:hAnsi="Times New Roman" w:cs="Times New Roman"/>
        </w:rPr>
        <w:t>any Member or any member or manager of a Series shall be required.</w:t>
      </w:r>
    </w:p>
    <w:p w14:paraId="73388DA1" w14:textId="354EB3EE" w:rsidR="007E6257" w:rsidRPr="003A4999" w:rsidRDefault="006B479E" w:rsidP="007E6257">
      <w:pPr>
        <w:pStyle w:val="Heading2"/>
        <w:spacing w:after="120"/>
        <w:jc w:val="both"/>
        <w:rPr>
          <w:vanish/>
          <w:sz w:val="22"/>
          <w:szCs w:val="22"/>
          <w:specVanish/>
        </w:rPr>
      </w:pPr>
      <w:r w:rsidRPr="003A4999">
        <w:rPr>
          <w:sz w:val="22"/>
          <w:szCs w:val="22"/>
          <w:u w:val="single"/>
        </w:rPr>
        <w:t>Division</w:t>
      </w:r>
    </w:p>
    <w:p w14:paraId="5B9E5EC9" w14:textId="7B6B50BB" w:rsidR="007E6257" w:rsidRPr="003A4999" w:rsidRDefault="007E6257" w:rsidP="007E6257">
      <w:pPr>
        <w:pStyle w:val="Hbody2"/>
        <w:spacing w:after="120"/>
        <w:jc w:val="both"/>
        <w:rPr>
          <w:iCs w:val="0"/>
          <w:sz w:val="22"/>
          <w:szCs w:val="22"/>
        </w:rPr>
      </w:pPr>
      <w:r w:rsidRPr="003A4999">
        <w:rPr>
          <w:sz w:val="22"/>
          <w:szCs w:val="22"/>
        </w:rPr>
        <w:t xml:space="preserve">. </w:t>
      </w:r>
      <w:r w:rsidR="006B479E" w:rsidRPr="003A4999">
        <w:rPr>
          <w:sz w:val="22"/>
          <w:szCs w:val="22"/>
        </w:rPr>
        <w:t xml:space="preserve">The Company shall have the power to divide to the extent permitted by Section 18-217 of the Act or as otherwise permitted by law. Pursuant to an agreement or plan of </w:t>
      </w:r>
      <w:r w:rsidR="005F48B8" w:rsidRPr="003A4999">
        <w:rPr>
          <w:sz w:val="22"/>
          <w:szCs w:val="22"/>
        </w:rPr>
        <w:t>division</w:t>
      </w:r>
      <w:r w:rsidR="006B479E" w:rsidRPr="003A4999">
        <w:rPr>
          <w:sz w:val="22"/>
          <w:szCs w:val="22"/>
        </w:rPr>
        <w:t xml:space="preserve">, the Company may </w:t>
      </w:r>
      <w:r w:rsidR="005F48B8" w:rsidRPr="003A4999">
        <w:rPr>
          <w:sz w:val="22"/>
          <w:szCs w:val="22"/>
        </w:rPr>
        <w:t xml:space="preserve">divide </w:t>
      </w:r>
      <w:r w:rsidR="006B479E" w:rsidRPr="003A4999">
        <w:rPr>
          <w:sz w:val="22"/>
          <w:szCs w:val="22"/>
        </w:rPr>
        <w:t xml:space="preserve">into one or more Delaware limited liability companies or one or more other business entities formed or organized under the laws of Delaware, any other state, or any foreign country or other foreign jurisdiction, or any combination thereof, with the Company </w:t>
      </w:r>
      <w:r w:rsidR="005F48B8" w:rsidRPr="003A4999">
        <w:rPr>
          <w:sz w:val="22"/>
          <w:szCs w:val="22"/>
        </w:rPr>
        <w:t>surviving or not</w:t>
      </w:r>
      <w:r w:rsidR="006B479E" w:rsidRPr="003A4999">
        <w:rPr>
          <w:sz w:val="22"/>
          <w:szCs w:val="22"/>
        </w:rPr>
        <w:t xml:space="preserve">. An agreement or plan of </w:t>
      </w:r>
      <w:r w:rsidR="005F48B8" w:rsidRPr="003A4999">
        <w:rPr>
          <w:sz w:val="22"/>
          <w:szCs w:val="22"/>
        </w:rPr>
        <w:t xml:space="preserve">division </w:t>
      </w:r>
      <w:r w:rsidR="006B479E" w:rsidRPr="003A4999">
        <w:rPr>
          <w:sz w:val="22"/>
          <w:szCs w:val="22"/>
        </w:rPr>
        <w:t>shall be approved by the Manager and no approval of any Member or any member or manager of a Series shall be required.</w:t>
      </w:r>
    </w:p>
    <w:bookmarkEnd w:id="90"/>
    <w:p w14:paraId="617AAE92" w14:textId="6BE34E87" w:rsidR="00506E5B" w:rsidRPr="003A4999" w:rsidRDefault="00506E5B" w:rsidP="007E6257">
      <w:pPr>
        <w:pStyle w:val="Heading2"/>
        <w:spacing w:after="120"/>
        <w:jc w:val="both"/>
        <w:rPr>
          <w:vanish/>
          <w:sz w:val="22"/>
          <w:szCs w:val="22"/>
          <w:specVanish/>
        </w:rPr>
      </w:pPr>
      <w:r w:rsidRPr="003A4999">
        <w:rPr>
          <w:sz w:val="22"/>
          <w:szCs w:val="22"/>
          <w:u w:val="single"/>
        </w:rPr>
        <w:t>Dissolution</w:t>
      </w:r>
      <w:bookmarkEnd w:id="91"/>
      <w:bookmarkEnd w:id="92"/>
    </w:p>
    <w:p w14:paraId="3A87F1A1" w14:textId="14D3650C" w:rsidR="00506E5B" w:rsidRPr="00254BB5" w:rsidRDefault="00506E5B" w:rsidP="00506E5B">
      <w:pPr>
        <w:pStyle w:val="Hbody2"/>
        <w:spacing w:after="120"/>
        <w:jc w:val="both"/>
        <w:rPr>
          <w:iCs w:val="0"/>
          <w:sz w:val="22"/>
          <w:szCs w:val="22"/>
        </w:rPr>
      </w:pPr>
      <w:r w:rsidRPr="003A4999">
        <w:rPr>
          <w:sz w:val="22"/>
          <w:szCs w:val="22"/>
        </w:rPr>
        <w:t xml:space="preserve">. The Company shall be </w:t>
      </w:r>
      <w:r w:rsidR="00D30673" w:rsidRPr="003A4999">
        <w:rPr>
          <w:sz w:val="22"/>
          <w:szCs w:val="22"/>
        </w:rPr>
        <w:t>d</w:t>
      </w:r>
      <w:r w:rsidRPr="003A4999">
        <w:rPr>
          <w:sz w:val="22"/>
          <w:szCs w:val="22"/>
        </w:rPr>
        <w:t>issolved, its affairs wound up and its assets</w:t>
      </w:r>
      <w:r w:rsidRPr="006B479E">
        <w:rPr>
          <w:sz w:val="22"/>
          <w:szCs w:val="22"/>
        </w:rPr>
        <w:t xml:space="preserve"> disposed of </w:t>
      </w:r>
      <w:bookmarkEnd w:id="93"/>
      <w:bookmarkEnd w:id="94"/>
      <w:r w:rsidRPr="006B479E">
        <w:rPr>
          <w:sz w:val="22"/>
          <w:szCs w:val="22"/>
        </w:rPr>
        <w:t xml:space="preserve">upon the termination of the last remaining Series (as provided in a Separate Series Operating Agreement), the termination of the legal existence of the last remaining </w:t>
      </w:r>
      <w:r w:rsidR="00E57E9C" w:rsidRPr="006B479E">
        <w:rPr>
          <w:sz w:val="22"/>
          <w:szCs w:val="22"/>
        </w:rPr>
        <w:t>m</w:t>
      </w:r>
      <w:r w:rsidRPr="006B479E">
        <w:rPr>
          <w:sz w:val="22"/>
          <w:szCs w:val="22"/>
        </w:rPr>
        <w:t>ember of the last remaining Series</w:t>
      </w:r>
      <w:r w:rsidRPr="00254BB5">
        <w:rPr>
          <w:sz w:val="22"/>
          <w:szCs w:val="22"/>
        </w:rPr>
        <w:t xml:space="preserve"> or the occurrence of any other event which terminates the continued membership of the last remaining </w:t>
      </w:r>
      <w:r w:rsidR="00E57E9C">
        <w:rPr>
          <w:sz w:val="22"/>
          <w:szCs w:val="22"/>
        </w:rPr>
        <w:t>m</w:t>
      </w:r>
      <w:r w:rsidRPr="00254BB5">
        <w:rPr>
          <w:sz w:val="22"/>
          <w:szCs w:val="22"/>
        </w:rPr>
        <w:t>ember of the last remaining Series, unless the Company is continued in a manner permitted by this Agreement or the Act. The termination and winding up of a Series will not, in and of itself, cause a dissolution of the Company or the termination of any other Series. The termination of a Series will not affect the limitation on liabilities of the Series</w:t>
      </w:r>
      <w:r w:rsidR="00DB670B">
        <w:rPr>
          <w:sz w:val="22"/>
          <w:szCs w:val="22"/>
        </w:rPr>
        <w:t>,</w:t>
      </w:r>
      <w:r w:rsidRPr="00254BB5">
        <w:rPr>
          <w:sz w:val="22"/>
          <w:szCs w:val="22"/>
        </w:rPr>
        <w:t xml:space="preserve"> or any other Series provided by this Agreement, a Separate Series Operating Agreement, the Certificate or the Act.</w:t>
      </w:r>
    </w:p>
    <w:p w14:paraId="0C4D781F" w14:textId="77777777" w:rsidR="00506E5B" w:rsidRPr="00254BB5" w:rsidRDefault="00506E5B" w:rsidP="00506E5B">
      <w:pPr>
        <w:pStyle w:val="Heading2"/>
        <w:spacing w:after="120"/>
        <w:jc w:val="both"/>
        <w:rPr>
          <w:vanish/>
          <w:sz w:val="22"/>
          <w:szCs w:val="22"/>
          <w:specVanish/>
        </w:rPr>
      </w:pPr>
      <w:bookmarkStart w:id="95" w:name="_Toc375079975"/>
      <w:r w:rsidRPr="00254BB5">
        <w:rPr>
          <w:sz w:val="22"/>
          <w:szCs w:val="22"/>
          <w:u w:val="single"/>
        </w:rPr>
        <w:t>Continuation Following Certain Dissolution Event</w:t>
      </w:r>
      <w:bookmarkStart w:id="96" w:name="_Ref116379770"/>
      <w:bookmarkEnd w:id="95"/>
    </w:p>
    <w:p w14:paraId="1305ED72" w14:textId="0CD842D2" w:rsidR="00506E5B" w:rsidRPr="00254BB5" w:rsidRDefault="00506E5B" w:rsidP="00506E5B">
      <w:pPr>
        <w:pStyle w:val="Hbody2"/>
        <w:spacing w:after="120"/>
        <w:jc w:val="both"/>
        <w:rPr>
          <w:sz w:val="22"/>
          <w:szCs w:val="22"/>
        </w:rPr>
      </w:pPr>
      <w:r w:rsidRPr="00254BB5">
        <w:rPr>
          <w:sz w:val="22"/>
          <w:szCs w:val="22"/>
        </w:rPr>
        <w:t xml:space="preserve">. </w:t>
      </w:r>
      <w:bookmarkEnd w:id="96"/>
      <w:r w:rsidRPr="00254BB5">
        <w:rPr>
          <w:sz w:val="22"/>
          <w:szCs w:val="22"/>
        </w:rPr>
        <w:t>If at any time there is no Member</w:t>
      </w:r>
      <w:r w:rsidR="00E57E9C">
        <w:rPr>
          <w:sz w:val="22"/>
          <w:szCs w:val="22"/>
        </w:rPr>
        <w:t xml:space="preserve"> or a member of a Series</w:t>
      </w:r>
      <w:r w:rsidRPr="00254BB5">
        <w:rPr>
          <w:sz w:val="22"/>
          <w:szCs w:val="22"/>
        </w:rPr>
        <w:t xml:space="preserve">, the Company or any Series shall not dissolve but the </w:t>
      </w:r>
      <w:r w:rsidR="00C42CB8">
        <w:rPr>
          <w:sz w:val="22"/>
          <w:szCs w:val="22"/>
        </w:rPr>
        <w:t>“</w:t>
      </w:r>
      <w:r w:rsidRPr="00254BB5">
        <w:rPr>
          <w:sz w:val="22"/>
          <w:szCs w:val="22"/>
        </w:rPr>
        <w:t>personal representative</w:t>
      </w:r>
      <w:r w:rsidR="00C42CB8">
        <w:rPr>
          <w:sz w:val="22"/>
          <w:szCs w:val="22"/>
        </w:rPr>
        <w:t>”</w:t>
      </w:r>
      <w:r w:rsidRPr="00254BB5">
        <w:rPr>
          <w:sz w:val="22"/>
          <w:szCs w:val="22"/>
        </w:rPr>
        <w:t xml:space="preserve"> (as such </w:t>
      </w:r>
      <w:r w:rsidRPr="00254BB5">
        <w:rPr>
          <w:sz w:val="22"/>
          <w:szCs w:val="22"/>
        </w:rPr>
        <w:lastRenderedPageBreak/>
        <w:t xml:space="preserve">term is defined in the Section 18-101(13) of the Act) of the last remaining Member </w:t>
      </w:r>
      <w:r w:rsidR="00E57E9C">
        <w:rPr>
          <w:sz w:val="22"/>
          <w:szCs w:val="22"/>
        </w:rPr>
        <w:t xml:space="preserve">or member </w:t>
      </w:r>
      <w:r w:rsidRPr="00254BB5">
        <w:rPr>
          <w:sz w:val="22"/>
          <w:szCs w:val="22"/>
        </w:rPr>
        <w:t xml:space="preserve">(the </w:t>
      </w:r>
      <w:r w:rsidR="00C42CB8">
        <w:rPr>
          <w:b/>
          <w:bCs w:val="0"/>
          <w:i/>
          <w:iCs w:val="0"/>
          <w:sz w:val="22"/>
          <w:szCs w:val="22"/>
        </w:rPr>
        <w:t>“</w:t>
      </w:r>
      <w:r w:rsidRPr="00254BB5">
        <w:rPr>
          <w:b/>
          <w:bCs w:val="0"/>
          <w:i/>
          <w:iCs w:val="0"/>
          <w:sz w:val="22"/>
          <w:szCs w:val="22"/>
        </w:rPr>
        <w:t>Last Member</w:t>
      </w:r>
      <w:r w:rsidR="00C42CB8">
        <w:rPr>
          <w:b/>
          <w:bCs w:val="0"/>
          <w:i/>
          <w:iCs w:val="0"/>
          <w:sz w:val="22"/>
          <w:szCs w:val="22"/>
        </w:rPr>
        <w:t>”</w:t>
      </w:r>
      <w:r w:rsidRPr="00254BB5">
        <w:rPr>
          <w:sz w:val="22"/>
          <w:szCs w:val="22"/>
        </w:rPr>
        <w:t xml:space="preserve">) shall, within ninety (90) days of the event that terminated the continued membership of the Last Member, agree in writing to continue the Company or any Series and to the admission of such personal representative or its nominee or designee as a </w:t>
      </w:r>
      <w:r w:rsidR="00E57E9C">
        <w:rPr>
          <w:sz w:val="22"/>
          <w:szCs w:val="22"/>
        </w:rPr>
        <w:t>m</w:t>
      </w:r>
      <w:r w:rsidRPr="00254BB5">
        <w:rPr>
          <w:sz w:val="22"/>
          <w:szCs w:val="22"/>
        </w:rPr>
        <w:t>ember</w:t>
      </w:r>
      <w:r w:rsidR="00E57E9C">
        <w:rPr>
          <w:sz w:val="22"/>
          <w:szCs w:val="22"/>
        </w:rPr>
        <w:t xml:space="preserve"> or Member</w:t>
      </w:r>
      <w:r w:rsidRPr="00254BB5">
        <w:rPr>
          <w:sz w:val="22"/>
          <w:szCs w:val="22"/>
        </w:rPr>
        <w:t>, effective as of the occurrence of the event that terminated the continued membership of the Last Member.</w:t>
      </w:r>
    </w:p>
    <w:p w14:paraId="6572DA05" w14:textId="77777777" w:rsidR="00506E5B" w:rsidRPr="00A24E81" w:rsidRDefault="00506E5B" w:rsidP="00506E5B">
      <w:pPr>
        <w:pStyle w:val="Heading1"/>
        <w:spacing w:after="120"/>
        <w:ind w:left="0"/>
        <w:rPr>
          <w:rFonts w:ascii="Times New Roman Bold" w:hAnsi="Times New Roman Bold"/>
          <w:caps w:val="0"/>
          <w:sz w:val="22"/>
          <w:szCs w:val="22"/>
        </w:rPr>
      </w:pPr>
      <w:bookmarkStart w:id="97" w:name="_Toc375079976"/>
      <w:r w:rsidRPr="00254BB5">
        <w:rPr>
          <w:sz w:val="22"/>
          <w:szCs w:val="22"/>
        </w:rPr>
        <w:br/>
      </w:r>
      <w:bookmarkStart w:id="98" w:name="_Ref116709910"/>
      <w:r w:rsidRPr="00A24E81">
        <w:rPr>
          <w:rFonts w:ascii="Times New Roman Bold" w:hAnsi="Times New Roman Bold"/>
          <w:caps w:val="0"/>
          <w:sz w:val="22"/>
          <w:szCs w:val="22"/>
        </w:rPr>
        <w:t>MISCELLANEOUS</w:t>
      </w:r>
      <w:bookmarkEnd w:id="97"/>
      <w:bookmarkEnd w:id="98"/>
    </w:p>
    <w:p w14:paraId="0222E715" w14:textId="77777777" w:rsidR="00506E5B" w:rsidRPr="00254BB5" w:rsidRDefault="00506E5B" w:rsidP="00506E5B">
      <w:pPr>
        <w:pStyle w:val="Heading2"/>
        <w:spacing w:after="120"/>
        <w:jc w:val="both"/>
        <w:rPr>
          <w:vanish/>
          <w:sz w:val="22"/>
          <w:szCs w:val="22"/>
          <w:specVanish/>
        </w:rPr>
      </w:pPr>
      <w:bookmarkStart w:id="99" w:name="_Toc375079977"/>
      <w:bookmarkStart w:id="100" w:name="_Ref528977829"/>
      <w:bookmarkStart w:id="101" w:name="_Ref116709928"/>
      <w:r w:rsidRPr="00254BB5">
        <w:rPr>
          <w:sz w:val="22"/>
          <w:szCs w:val="22"/>
          <w:u w:val="single"/>
        </w:rPr>
        <w:t>Complete Agreement</w:t>
      </w:r>
      <w:bookmarkEnd w:id="99"/>
    </w:p>
    <w:p w14:paraId="1007CE60" w14:textId="5C7A9071" w:rsidR="00506E5B" w:rsidRPr="00254BB5" w:rsidRDefault="00506E5B" w:rsidP="00506E5B">
      <w:pPr>
        <w:pStyle w:val="Hbody2"/>
        <w:spacing w:after="120"/>
        <w:jc w:val="both"/>
        <w:rPr>
          <w:sz w:val="22"/>
          <w:szCs w:val="22"/>
        </w:rPr>
      </w:pPr>
      <w:r w:rsidRPr="00254BB5">
        <w:rPr>
          <w:sz w:val="22"/>
          <w:szCs w:val="22"/>
        </w:rPr>
        <w:t>.</w:t>
      </w:r>
      <w:bookmarkEnd w:id="100"/>
      <w:r w:rsidRPr="00254BB5">
        <w:rPr>
          <w:sz w:val="22"/>
          <w:szCs w:val="22"/>
        </w:rPr>
        <w:t xml:space="preserve"> This Agreement, any applicable Separate Series Operating Agreement and the Certificate constitute the complete and exclusive statement of agreement among the </w:t>
      </w:r>
      <w:r w:rsidR="00E57E9C">
        <w:rPr>
          <w:sz w:val="22"/>
          <w:szCs w:val="22"/>
        </w:rPr>
        <w:t>m</w:t>
      </w:r>
      <w:r w:rsidRPr="00254BB5">
        <w:rPr>
          <w:sz w:val="22"/>
          <w:szCs w:val="22"/>
        </w:rPr>
        <w:t xml:space="preserve">embers participating in such Series, the Managers, the Company and any Series with respect to the subject matter herein and therein and replace and supersede all prior written and oral agreements or statements by and among the </w:t>
      </w:r>
      <w:r w:rsidR="00E57E9C">
        <w:rPr>
          <w:sz w:val="22"/>
          <w:szCs w:val="22"/>
        </w:rPr>
        <w:t>m</w:t>
      </w:r>
      <w:r w:rsidRPr="00254BB5">
        <w:rPr>
          <w:sz w:val="22"/>
          <w:szCs w:val="22"/>
        </w:rPr>
        <w:t xml:space="preserve">embers, Managers, </w:t>
      </w:r>
      <w:r w:rsidR="003844D7">
        <w:rPr>
          <w:sz w:val="22"/>
          <w:szCs w:val="22"/>
        </w:rPr>
        <w:t xml:space="preserve">Special Managers </w:t>
      </w:r>
      <w:r w:rsidRPr="00254BB5">
        <w:rPr>
          <w:sz w:val="22"/>
          <w:szCs w:val="22"/>
        </w:rPr>
        <w:t xml:space="preserve">the Company and any Series, or any of them. No representation, statement, condition, or warranty not contained in or otherwise incorporated into this Agreement, a Separate Series Operating Agreement or the Certificate will be binding on the </w:t>
      </w:r>
      <w:r w:rsidR="00E57E9C">
        <w:rPr>
          <w:sz w:val="22"/>
          <w:szCs w:val="22"/>
        </w:rPr>
        <w:t>m</w:t>
      </w:r>
      <w:r w:rsidRPr="00254BB5">
        <w:rPr>
          <w:sz w:val="22"/>
          <w:szCs w:val="22"/>
        </w:rPr>
        <w:t xml:space="preserve">embers, Managers, </w:t>
      </w:r>
      <w:r w:rsidR="003844D7">
        <w:rPr>
          <w:sz w:val="22"/>
          <w:szCs w:val="22"/>
        </w:rPr>
        <w:t xml:space="preserve">Special Managers, </w:t>
      </w:r>
      <w:r w:rsidRPr="00254BB5">
        <w:rPr>
          <w:sz w:val="22"/>
          <w:szCs w:val="22"/>
        </w:rPr>
        <w:t>the Company, or any Series. To the extent that any provision of the Certificate conflicts with any provision of this Agreement or a Separate Series Operating Agreement, the Certificate shall control.</w:t>
      </w:r>
      <w:bookmarkStart w:id="102" w:name="_Ref116710189"/>
      <w:bookmarkEnd w:id="101"/>
      <w:r w:rsidRPr="00254BB5">
        <w:rPr>
          <w:sz w:val="22"/>
          <w:szCs w:val="22"/>
        </w:rPr>
        <w:t xml:space="preserve"> To the extent that any provision of a Separate Series Operating Agreement conflicts with any provision of this Agreement, the Separate Series Operating Agreement shall control. </w:t>
      </w:r>
    </w:p>
    <w:p w14:paraId="3898C7E8" w14:textId="57C10E24" w:rsidR="00E52E33" w:rsidRDefault="00AF35B7" w:rsidP="00AF35B7">
      <w:pPr>
        <w:pStyle w:val="Heading2"/>
        <w:spacing w:after="120"/>
        <w:jc w:val="both"/>
        <w:rPr>
          <w:sz w:val="22"/>
          <w:szCs w:val="22"/>
        </w:rPr>
      </w:pPr>
      <w:bookmarkStart w:id="103" w:name="_Hlk91004737"/>
      <w:bookmarkStart w:id="104" w:name="_Toc375079978"/>
      <w:r w:rsidRPr="00AF35B7">
        <w:rPr>
          <w:sz w:val="22"/>
          <w:szCs w:val="22"/>
          <w:u w:val="single"/>
        </w:rPr>
        <w:t>Exclusive Forum</w:t>
      </w:r>
      <w:r>
        <w:rPr>
          <w:sz w:val="22"/>
          <w:szCs w:val="22"/>
        </w:rPr>
        <w:t>.</w:t>
      </w:r>
    </w:p>
    <w:p w14:paraId="5055F0C6" w14:textId="5C6B5F7A" w:rsidR="00E52E33" w:rsidRDefault="00AF35B7" w:rsidP="00E52E33">
      <w:pPr>
        <w:pStyle w:val="Heading2"/>
        <w:numPr>
          <w:ilvl w:val="1"/>
          <w:numId w:val="8"/>
        </w:numPr>
        <w:tabs>
          <w:tab w:val="clear" w:pos="1440"/>
          <w:tab w:val="num" w:pos="2160"/>
        </w:tabs>
        <w:spacing w:after="120"/>
        <w:ind w:firstLine="1440"/>
        <w:jc w:val="both"/>
        <w:rPr>
          <w:sz w:val="22"/>
          <w:szCs w:val="22"/>
        </w:rPr>
      </w:pPr>
      <w:r w:rsidRPr="00AF35B7">
        <w:rPr>
          <w:sz w:val="22"/>
          <w:szCs w:val="22"/>
        </w:rPr>
        <w:t xml:space="preserve">Unless the </w:t>
      </w:r>
      <w:r>
        <w:rPr>
          <w:sz w:val="22"/>
          <w:szCs w:val="22"/>
        </w:rPr>
        <w:t xml:space="preserve">Company </w:t>
      </w:r>
      <w:r w:rsidRPr="00AF35B7">
        <w:rPr>
          <w:sz w:val="22"/>
          <w:szCs w:val="22"/>
        </w:rPr>
        <w:t>consents in writing to the selection of an alternative</w:t>
      </w:r>
      <w:r w:rsidRPr="00AF35B7">
        <w:rPr>
          <w:spacing w:val="1"/>
          <w:sz w:val="22"/>
          <w:szCs w:val="22"/>
        </w:rPr>
        <w:t xml:space="preserve"> </w:t>
      </w:r>
      <w:r w:rsidRPr="00AF35B7">
        <w:rPr>
          <w:sz w:val="22"/>
          <w:szCs w:val="22"/>
        </w:rPr>
        <w:t>forum, the Court of Chancery of the State of Delaware shall, to the fullest extent permitted by</w:t>
      </w:r>
      <w:r w:rsidRPr="00AF35B7">
        <w:rPr>
          <w:spacing w:val="1"/>
          <w:sz w:val="22"/>
          <w:szCs w:val="22"/>
        </w:rPr>
        <w:t xml:space="preserve"> </w:t>
      </w:r>
      <w:r w:rsidRPr="00AF35B7">
        <w:rPr>
          <w:sz w:val="22"/>
          <w:szCs w:val="22"/>
        </w:rPr>
        <w:t>law,</w:t>
      </w:r>
      <w:r w:rsidRPr="00AF35B7">
        <w:rPr>
          <w:spacing w:val="2"/>
          <w:sz w:val="22"/>
          <w:szCs w:val="22"/>
        </w:rPr>
        <w:t xml:space="preserve"> </w:t>
      </w:r>
      <w:r w:rsidRPr="00AF35B7">
        <w:rPr>
          <w:sz w:val="22"/>
          <w:szCs w:val="22"/>
        </w:rPr>
        <w:t>be</w:t>
      </w:r>
      <w:r w:rsidRPr="00AF35B7">
        <w:rPr>
          <w:spacing w:val="2"/>
          <w:sz w:val="22"/>
          <w:szCs w:val="22"/>
        </w:rPr>
        <w:t xml:space="preserve"> </w:t>
      </w:r>
      <w:r w:rsidRPr="00AF35B7">
        <w:rPr>
          <w:sz w:val="22"/>
          <w:szCs w:val="22"/>
        </w:rPr>
        <w:t>the</w:t>
      </w:r>
      <w:r w:rsidRPr="00AF35B7">
        <w:rPr>
          <w:spacing w:val="2"/>
          <w:sz w:val="22"/>
          <w:szCs w:val="22"/>
        </w:rPr>
        <w:t xml:space="preserve"> </w:t>
      </w:r>
      <w:r w:rsidRPr="00AF35B7">
        <w:rPr>
          <w:sz w:val="22"/>
          <w:szCs w:val="22"/>
        </w:rPr>
        <w:t>sole</w:t>
      </w:r>
      <w:r w:rsidRPr="00AF35B7">
        <w:rPr>
          <w:spacing w:val="2"/>
          <w:sz w:val="22"/>
          <w:szCs w:val="22"/>
        </w:rPr>
        <w:t xml:space="preserve"> </w:t>
      </w:r>
      <w:r w:rsidRPr="00AF35B7">
        <w:rPr>
          <w:sz w:val="22"/>
          <w:szCs w:val="22"/>
        </w:rPr>
        <w:t>and</w:t>
      </w:r>
      <w:r w:rsidRPr="00AF35B7">
        <w:rPr>
          <w:spacing w:val="4"/>
          <w:sz w:val="22"/>
          <w:szCs w:val="22"/>
        </w:rPr>
        <w:t xml:space="preserve"> </w:t>
      </w:r>
      <w:r w:rsidRPr="00AF35B7">
        <w:rPr>
          <w:sz w:val="22"/>
          <w:szCs w:val="22"/>
        </w:rPr>
        <w:t>exclusive</w:t>
      </w:r>
      <w:r w:rsidRPr="00AF35B7">
        <w:rPr>
          <w:spacing w:val="2"/>
          <w:sz w:val="22"/>
          <w:szCs w:val="22"/>
        </w:rPr>
        <w:t xml:space="preserve"> </w:t>
      </w:r>
      <w:r w:rsidRPr="00AF35B7">
        <w:rPr>
          <w:sz w:val="22"/>
          <w:szCs w:val="22"/>
        </w:rPr>
        <w:t>forum</w:t>
      </w:r>
      <w:r w:rsidRPr="00AF35B7">
        <w:rPr>
          <w:spacing w:val="2"/>
          <w:sz w:val="22"/>
          <w:szCs w:val="22"/>
        </w:rPr>
        <w:t xml:space="preserve"> </w:t>
      </w:r>
      <w:r w:rsidRPr="00AF35B7">
        <w:rPr>
          <w:sz w:val="22"/>
          <w:szCs w:val="22"/>
        </w:rPr>
        <w:t>for</w:t>
      </w:r>
      <w:r w:rsidRPr="00AF35B7">
        <w:rPr>
          <w:spacing w:val="2"/>
          <w:sz w:val="22"/>
          <w:szCs w:val="22"/>
        </w:rPr>
        <w:t xml:space="preserve"> </w:t>
      </w:r>
      <w:r w:rsidRPr="00AF35B7">
        <w:rPr>
          <w:sz w:val="22"/>
          <w:szCs w:val="22"/>
        </w:rPr>
        <w:t>(i)</w:t>
      </w:r>
      <w:r w:rsidRPr="00AF35B7">
        <w:rPr>
          <w:spacing w:val="2"/>
          <w:sz w:val="22"/>
          <w:szCs w:val="22"/>
        </w:rPr>
        <w:t xml:space="preserve"> </w:t>
      </w:r>
      <w:r w:rsidRPr="00AF35B7">
        <w:rPr>
          <w:sz w:val="22"/>
          <w:szCs w:val="22"/>
        </w:rPr>
        <w:t>any</w:t>
      </w:r>
      <w:r w:rsidRPr="00AF35B7">
        <w:rPr>
          <w:spacing w:val="-2"/>
          <w:sz w:val="22"/>
          <w:szCs w:val="22"/>
        </w:rPr>
        <w:t xml:space="preserve"> </w:t>
      </w:r>
      <w:r w:rsidRPr="00AF35B7">
        <w:rPr>
          <w:sz w:val="22"/>
          <w:szCs w:val="22"/>
        </w:rPr>
        <w:t>derivative</w:t>
      </w:r>
      <w:r w:rsidRPr="00AF35B7">
        <w:rPr>
          <w:spacing w:val="1"/>
          <w:sz w:val="22"/>
          <w:szCs w:val="22"/>
        </w:rPr>
        <w:t xml:space="preserve"> </w:t>
      </w:r>
      <w:r w:rsidRPr="00AF35B7">
        <w:rPr>
          <w:sz w:val="22"/>
          <w:szCs w:val="22"/>
        </w:rPr>
        <w:t>action</w:t>
      </w:r>
      <w:r w:rsidRPr="00AF35B7">
        <w:rPr>
          <w:spacing w:val="3"/>
          <w:sz w:val="22"/>
          <w:szCs w:val="22"/>
        </w:rPr>
        <w:t xml:space="preserve"> </w:t>
      </w:r>
      <w:r w:rsidRPr="00AF35B7">
        <w:rPr>
          <w:sz w:val="22"/>
          <w:szCs w:val="22"/>
        </w:rPr>
        <w:t>or</w:t>
      </w:r>
      <w:r w:rsidRPr="00AF35B7">
        <w:rPr>
          <w:spacing w:val="1"/>
          <w:sz w:val="22"/>
          <w:szCs w:val="22"/>
        </w:rPr>
        <w:t xml:space="preserve"> </w:t>
      </w:r>
      <w:r w:rsidRPr="00AF35B7">
        <w:rPr>
          <w:sz w:val="22"/>
          <w:szCs w:val="22"/>
        </w:rPr>
        <w:t>proceeding</w:t>
      </w:r>
      <w:r w:rsidRPr="00AF35B7">
        <w:rPr>
          <w:spacing w:val="1"/>
          <w:sz w:val="22"/>
          <w:szCs w:val="22"/>
        </w:rPr>
        <w:t xml:space="preserve"> </w:t>
      </w:r>
      <w:r w:rsidRPr="00AF35B7">
        <w:rPr>
          <w:sz w:val="22"/>
          <w:szCs w:val="22"/>
        </w:rPr>
        <w:t>brought</w:t>
      </w:r>
      <w:r w:rsidRPr="00AF35B7">
        <w:rPr>
          <w:spacing w:val="2"/>
          <w:sz w:val="22"/>
          <w:szCs w:val="22"/>
        </w:rPr>
        <w:t xml:space="preserve"> </w:t>
      </w:r>
      <w:r w:rsidRPr="00AF35B7">
        <w:rPr>
          <w:sz w:val="22"/>
          <w:szCs w:val="22"/>
        </w:rPr>
        <w:t>on</w:t>
      </w:r>
      <w:r w:rsidRPr="00AF35B7">
        <w:rPr>
          <w:spacing w:val="1"/>
          <w:sz w:val="22"/>
          <w:szCs w:val="22"/>
        </w:rPr>
        <w:t xml:space="preserve"> </w:t>
      </w:r>
      <w:r w:rsidRPr="00AF35B7">
        <w:rPr>
          <w:sz w:val="22"/>
          <w:szCs w:val="22"/>
        </w:rPr>
        <w:t>behalf of</w:t>
      </w:r>
      <w:r w:rsidRPr="00AF35B7">
        <w:rPr>
          <w:spacing w:val="-1"/>
          <w:sz w:val="22"/>
          <w:szCs w:val="22"/>
        </w:rPr>
        <w:t xml:space="preserve"> </w:t>
      </w:r>
      <w:r w:rsidRPr="00AF35B7">
        <w:rPr>
          <w:sz w:val="22"/>
          <w:szCs w:val="22"/>
        </w:rPr>
        <w:t>the</w:t>
      </w:r>
      <w:r w:rsidRPr="00AF35B7">
        <w:rPr>
          <w:spacing w:val="1"/>
          <w:sz w:val="22"/>
          <w:szCs w:val="22"/>
        </w:rPr>
        <w:t xml:space="preserve"> </w:t>
      </w:r>
      <w:r>
        <w:rPr>
          <w:sz w:val="22"/>
          <w:szCs w:val="22"/>
        </w:rPr>
        <w:t>Company</w:t>
      </w:r>
      <w:r w:rsidRPr="00AF35B7">
        <w:rPr>
          <w:sz w:val="22"/>
          <w:szCs w:val="22"/>
        </w:rPr>
        <w:t>, (ii) any</w:t>
      </w:r>
      <w:r w:rsidRPr="00AF35B7">
        <w:rPr>
          <w:spacing w:val="-4"/>
          <w:sz w:val="22"/>
          <w:szCs w:val="22"/>
        </w:rPr>
        <w:t xml:space="preserve"> </w:t>
      </w:r>
      <w:r w:rsidRPr="00AF35B7">
        <w:rPr>
          <w:sz w:val="22"/>
          <w:szCs w:val="22"/>
        </w:rPr>
        <w:t>action asserting a claim for</w:t>
      </w:r>
      <w:r w:rsidRPr="00AF35B7">
        <w:rPr>
          <w:spacing w:val="-1"/>
          <w:sz w:val="22"/>
          <w:szCs w:val="22"/>
        </w:rPr>
        <w:t xml:space="preserve"> </w:t>
      </w:r>
      <w:r w:rsidRPr="00AF35B7">
        <w:rPr>
          <w:sz w:val="22"/>
          <w:szCs w:val="22"/>
        </w:rPr>
        <w:t>breach</w:t>
      </w:r>
      <w:r w:rsidRPr="00AF35B7">
        <w:rPr>
          <w:spacing w:val="1"/>
          <w:sz w:val="22"/>
          <w:szCs w:val="22"/>
        </w:rPr>
        <w:t xml:space="preserve"> </w:t>
      </w:r>
      <w:r w:rsidRPr="00AF35B7">
        <w:rPr>
          <w:sz w:val="22"/>
          <w:szCs w:val="22"/>
        </w:rPr>
        <w:t>of a fiduciary</w:t>
      </w:r>
      <w:r w:rsidRPr="00AF35B7">
        <w:rPr>
          <w:spacing w:val="-4"/>
          <w:sz w:val="22"/>
          <w:szCs w:val="22"/>
        </w:rPr>
        <w:t xml:space="preserve"> </w:t>
      </w:r>
      <w:r w:rsidRPr="00AF35B7">
        <w:rPr>
          <w:sz w:val="22"/>
          <w:szCs w:val="22"/>
        </w:rPr>
        <w:t>duty</w:t>
      </w:r>
      <w:r w:rsidRPr="00AF35B7">
        <w:rPr>
          <w:spacing w:val="-5"/>
          <w:sz w:val="22"/>
          <w:szCs w:val="22"/>
        </w:rPr>
        <w:t xml:space="preserve"> </w:t>
      </w:r>
      <w:r w:rsidRPr="00AF35B7">
        <w:rPr>
          <w:sz w:val="22"/>
          <w:szCs w:val="22"/>
        </w:rPr>
        <w:t xml:space="preserve">owed </w:t>
      </w:r>
      <w:r w:rsidR="00C31654">
        <w:rPr>
          <w:sz w:val="22"/>
          <w:szCs w:val="22"/>
        </w:rPr>
        <w:t xml:space="preserve">by any Manager, </w:t>
      </w:r>
      <w:r w:rsidRPr="00AF35B7">
        <w:rPr>
          <w:sz w:val="22"/>
          <w:szCs w:val="22"/>
        </w:rPr>
        <w:t xml:space="preserve">officer, employee or agent of the </w:t>
      </w:r>
      <w:r w:rsidR="00C31654">
        <w:rPr>
          <w:sz w:val="22"/>
          <w:szCs w:val="22"/>
        </w:rPr>
        <w:t xml:space="preserve">Company or of any Series </w:t>
      </w:r>
      <w:r w:rsidRPr="00AF35B7">
        <w:rPr>
          <w:sz w:val="22"/>
          <w:szCs w:val="22"/>
        </w:rPr>
        <w:t xml:space="preserve">to the </w:t>
      </w:r>
      <w:r w:rsidR="00C31654">
        <w:rPr>
          <w:sz w:val="22"/>
          <w:szCs w:val="22"/>
        </w:rPr>
        <w:t xml:space="preserve">Company, to </w:t>
      </w:r>
      <w:r w:rsidRPr="00AF35B7">
        <w:rPr>
          <w:sz w:val="22"/>
          <w:szCs w:val="22"/>
        </w:rPr>
        <w:t>the</w:t>
      </w:r>
      <w:r w:rsidRPr="00AF35B7">
        <w:rPr>
          <w:spacing w:val="1"/>
          <w:sz w:val="22"/>
          <w:szCs w:val="22"/>
        </w:rPr>
        <w:t xml:space="preserve"> </w:t>
      </w:r>
      <w:r w:rsidR="00C31654">
        <w:rPr>
          <w:sz w:val="22"/>
          <w:szCs w:val="22"/>
        </w:rPr>
        <w:t>Members, or to Series’ members</w:t>
      </w:r>
      <w:r w:rsidRPr="00AF35B7">
        <w:rPr>
          <w:sz w:val="22"/>
          <w:szCs w:val="22"/>
        </w:rPr>
        <w:t>, (iii) any action asserting a claim arising pursuant to any provision of</w:t>
      </w:r>
      <w:r w:rsidRPr="00AF35B7">
        <w:rPr>
          <w:spacing w:val="1"/>
          <w:sz w:val="22"/>
          <w:szCs w:val="22"/>
        </w:rPr>
        <w:t xml:space="preserve"> </w:t>
      </w:r>
      <w:r w:rsidRPr="00AF35B7">
        <w:rPr>
          <w:sz w:val="22"/>
          <w:szCs w:val="22"/>
        </w:rPr>
        <w:t>the</w:t>
      </w:r>
      <w:r w:rsidR="00C31654">
        <w:rPr>
          <w:sz w:val="22"/>
          <w:szCs w:val="22"/>
        </w:rPr>
        <w:t xml:space="preserve"> Act</w:t>
      </w:r>
      <w:r w:rsidRPr="00AF35B7">
        <w:rPr>
          <w:sz w:val="22"/>
          <w:szCs w:val="22"/>
        </w:rPr>
        <w:t>, the Certificate</w:t>
      </w:r>
      <w:r w:rsidR="00875A94">
        <w:rPr>
          <w:sz w:val="22"/>
          <w:szCs w:val="22"/>
        </w:rPr>
        <w:t>,</w:t>
      </w:r>
      <w:r w:rsidRPr="00AF35B7">
        <w:rPr>
          <w:sz w:val="22"/>
          <w:szCs w:val="22"/>
        </w:rPr>
        <w:t xml:space="preserve"> or </w:t>
      </w:r>
      <w:r w:rsidR="00875A94">
        <w:rPr>
          <w:sz w:val="22"/>
          <w:szCs w:val="22"/>
        </w:rPr>
        <w:t>this Agreement</w:t>
      </w:r>
      <w:r w:rsidR="00E52E33">
        <w:rPr>
          <w:sz w:val="22"/>
          <w:szCs w:val="22"/>
        </w:rPr>
        <w:t xml:space="preserve">, </w:t>
      </w:r>
      <w:r w:rsidRPr="00AF35B7">
        <w:rPr>
          <w:sz w:val="22"/>
          <w:szCs w:val="22"/>
        </w:rPr>
        <w:t>or (iv) any action asserting a claim</w:t>
      </w:r>
      <w:r w:rsidRPr="00AF35B7">
        <w:rPr>
          <w:spacing w:val="1"/>
          <w:sz w:val="22"/>
          <w:szCs w:val="22"/>
        </w:rPr>
        <w:t xml:space="preserve"> </w:t>
      </w:r>
      <w:r w:rsidRPr="00AF35B7">
        <w:rPr>
          <w:sz w:val="22"/>
          <w:szCs w:val="22"/>
        </w:rPr>
        <w:t xml:space="preserve">governed by the internal affairs doctrine, in each case subject to </w:t>
      </w:r>
      <w:r w:rsidR="0053625C">
        <w:rPr>
          <w:sz w:val="22"/>
          <w:szCs w:val="22"/>
        </w:rPr>
        <w:t xml:space="preserve">the </w:t>
      </w:r>
      <w:r w:rsidRPr="00AF35B7">
        <w:rPr>
          <w:sz w:val="22"/>
          <w:szCs w:val="22"/>
        </w:rPr>
        <w:t>Court of Chancery having</w:t>
      </w:r>
      <w:r w:rsidRPr="00AF35B7">
        <w:rPr>
          <w:spacing w:val="1"/>
          <w:sz w:val="22"/>
          <w:szCs w:val="22"/>
        </w:rPr>
        <w:t xml:space="preserve"> </w:t>
      </w:r>
      <w:r w:rsidRPr="00AF35B7">
        <w:rPr>
          <w:sz w:val="22"/>
          <w:szCs w:val="22"/>
        </w:rPr>
        <w:t>personal</w:t>
      </w:r>
      <w:r w:rsidRPr="00AF35B7">
        <w:rPr>
          <w:spacing w:val="-1"/>
          <w:sz w:val="22"/>
          <w:szCs w:val="22"/>
        </w:rPr>
        <w:t xml:space="preserve"> </w:t>
      </w:r>
      <w:r w:rsidRPr="00AF35B7">
        <w:rPr>
          <w:sz w:val="22"/>
          <w:szCs w:val="22"/>
        </w:rPr>
        <w:t>jurisdiction over</w:t>
      </w:r>
      <w:r w:rsidRPr="00AF35B7">
        <w:rPr>
          <w:spacing w:val="-1"/>
          <w:sz w:val="22"/>
          <w:szCs w:val="22"/>
        </w:rPr>
        <w:t xml:space="preserve"> </w:t>
      </w:r>
      <w:r w:rsidRPr="00AF35B7">
        <w:rPr>
          <w:sz w:val="22"/>
          <w:szCs w:val="22"/>
        </w:rPr>
        <w:t>the indispensable parties</w:t>
      </w:r>
      <w:r w:rsidRPr="00AF35B7">
        <w:rPr>
          <w:spacing w:val="1"/>
          <w:sz w:val="22"/>
          <w:szCs w:val="22"/>
        </w:rPr>
        <w:t xml:space="preserve"> </w:t>
      </w:r>
      <w:r w:rsidRPr="00AF35B7">
        <w:rPr>
          <w:sz w:val="22"/>
          <w:szCs w:val="22"/>
        </w:rPr>
        <w:t>named as</w:t>
      </w:r>
      <w:r w:rsidRPr="00AF35B7">
        <w:rPr>
          <w:spacing w:val="-1"/>
          <w:sz w:val="22"/>
          <w:szCs w:val="22"/>
        </w:rPr>
        <w:t xml:space="preserve"> </w:t>
      </w:r>
      <w:r w:rsidRPr="00AF35B7">
        <w:rPr>
          <w:sz w:val="22"/>
          <w:szCs w:val="22"/>
        </w:rPr>
        <w:t>defendants therein.</w:t>
      </w:r>
    </w:p>
    <w:p w14:paraId="1C7F41EB" w14:textId="04E266F2" w:rsidR="00AF35B7" w:rsidRPr="00AF35B7" w:rsidRDefault="0053625C" w:rsidP="00E52E33">
      <w:pPr>
        <w:pStyle w:val="Heading2"/>
        <w:numPr>
          <w:ilvl w:val="1"/>
          <w:numId w:val="8"/>
        </w:numPr>
        <w:tabs>
          <w:tab w:val="clear" w:pos="1440"/>
          <w:tab w:val="num" w:pos="2160"/>
        </w:tabs>
        <w:spacing w:after="120"/>
        <w:ind w:firstLine="1440"/>
        <w:jc w:val="both"/>
        <w:rPr>
          <w:sz w:val="22"/>
          <w:szCs w:val="22"/>
        </w:rPr>
      </w:pPr>
      <w:r w:rsidRPr="00AF35B7">
        <w:rPr>
          <w:sz w:val="22"/>
          <w:szCs w:val="22"/>
        </w:rPr>
        <w:t xml:space="preserve">Unless the </w:t>
      </w:r>
      <w:r>
        <w:rPr>
          <w:sz w:val="22"/>
          <w:szCs w:val="22"/>
        </w:rPr>
        <w:t xml:space="preserve">Company </w:t>
      </w:r>
      <w:r w:rsidRPr="00AF35B7">
        <w:rPr>
          <w:sz w:val="22"/>
          <w:szCs w:val="22"/>
        </w:rPr>
        <w:t>consents in writing to the selection of an alternative</w:t>
      </w:r>
      <w:r w:rsidRPr="00AF35B7">
        <w:rPr>
          <w:spacing w:val="1"/>
          <w:sz w:val="22"/>
          <w:szCs w:val="22"/>
        </w:rPr>
        <w:t xml:space="preserve"> </w:t>
      </w:r>
      <w:r w:rsidRPr="00AF35B7">
        <w:rPr>
          <w:sz w:val="22"/>
          <w:szCs w:val="22"/>
        </w:rPr>
        <w:t xml:space="preserve">forum, the </w:t>
      </w:r>
      <w:r>
        <w:rPr>
          <w:sz w:val="22"/>
          <w:szCs w:val="22"/>
        </w:rPr>
        <w:t xml:space="preserve">Federal courts </w:t>
      </w:r>
      <w:r w:rsidRPr="00AF35B7">
        <w:rPr>
          <w:sz w:val="22"/>
          <w:szCs w:val="22"/>
        </w:rPr>
        <w:t>of the State of Delaware shall, to the fullest extent permitted by</w:t>
      </w:r>
      <w:r w:rsidRPr="00AF35B7">
        <w:rPr>
          <w:spacing w:val="1"/>
          <w:sz w:val="22"/>
          <w:szCs w:val="22"/>
        </w:rPr>
        <w:t xml:space="preserve"> </w:t>
      </w:r>
      <w:r w:rsidRPr="00AF35B7">
        <w:rPr>
          <w:sz w:val="22"/>
          <w:szCs w:val="22"/>
        </w:rPr>
        <w:t>law,</w:t>
      </w:r>
      <w:r w:rsidRPr="00AF35B7">
        <w:rPr>
          <w:spacing w:val="2"/>
          <w:sz w:val="22"/>
          <w:szCs w:val="22"/>
        </w:rPr>
        <w:t xml:space="preserve"> </w:t>
      </w:r>
      <w:r w:rsidRPr="00AF35B7">
        <w:rPr>
          <w:sz w:val="22"/>
          <w:szCs w:val="22"/>
        </w:rPr>
        <w:t>be</w:t>
      </w:r>
      <w:r w:rsidRPr="00AF35B7">
        <w:rPr>
          <w:spacing w:val="2"/>
          <w:sz w:val="22"/>
          <w:szCs w:val="22"/>
        </w:rPr>
        <w:t xml:space="preserve"> </w:t>
      </w:r>
      <w:r w:rsidRPr="00AF35B7">
        <w:rPr>
          <w:sz w:val="22"/>
          <w:szCs w:val="22"/>
        </w:rPr>
        <w:t>the</w:t>
      </w:r>
      <w:r w:rsidRPr="00AF35B7">
        <w:rPr>
          <w:spacing w:val="2"/>
          <w:sz w:val="22"/>
          <w:szCs w:val="22"/>
        </w:rPr>
        <w:t xml:space="preserve"> </w:t>
      </w:r>
      <w:r w:rsidRPr="00AF35B7">
        <w:rPr>
          <w:sz w:val="22"/>
          <w:szCs w:val="22"/>
        </w:rPr>
        <w:t>sole</w:t>
      </w:r>
      <w:r w:rsidRPr="00AF35B7">
        <w:rPr>
          <w:spacing w:val="2"/>
          <w:sz w:val="22"/>
          <w:szCs w:val="22"/>
        </w:rPr>
        <w:t xml:space="preserve"> </w:t>
      </w:r>
      <w:r w:rsidRPr="00AF35B7">
        <w:rPr>
          <w:sz w:val="22"/>
          <w:szCs w:val="22"/>
        </w:rPr>
        <w:t>and</w:t>
      </w:r>
      <w:r w:rsidRPr="00AF35B7">
        <w:rPr>
          <w:spacing w:val="4"/>
          <w:sz w:val="22"/>
          <w:szCs w:val="22"/>
        </w:rPr>
        <w:t xml:space="preserve"> </w:t>
      </w:r>
      <w:r w:rsidRPr="00AF35B7">
        <w:rPr>
          <w:sz w:val="22"/>
          <w:szCs w:val="22"/>
        </w:rPr>
        <w:t>exclusive</w:t>
      </w:r>
      <w:r w:rsidRPr="00AF35B7">
        <w:rPr>
          <w:spacing w:val="2"/>
          <w:sz w:val="22"/>
          <w:szCs w:val="22"/>
        </w:rPr>
        <w:t xml:space="preserve"> </w:t>
      </w:r>
      <w:r w:rsidRPr="00AF35B7">
        <w:rPr>
          <w:sz w:val="22"/>
          <w:szCs w:val="22"/>
        </w:rPr>
        <w:t>forum</w:t>
      </w:r>
      <w:r w:rsidRPr="00AF35B7">
        <w:rPr>
          <w:spacing w:val="2"/>
          <w:sz w:val="22"/>
          <w:szCs w:val="22"/>
        </w:rPr>
        <w:t xml:space="preserve"> </w:t>
      </w:r>
      <w:r w:rsidRPr="00AF35B7">
        <w:rPr>
          <w:sz w:val="22"/>
          <w:szCs w:val="22"/>
        </w:rPr>
        <w:t>for</w:t>
      </w:r>
      <w:r w:rsidRPr="00AF35B7">
        <w:rPr>
          <w:spacing w:val="2"/>
          <w:sz w:val="22"/>
          <w:szCs w:val="22"/>
        </w:rPr>
        <w:t xml:space="preserve"> </w:t>
      </w:r>
      <w:r w:rsidRPr="00AF35B7">
        <w:rPr>
          <w:sz w:val="22"/>
          <w:szCs w:val="22"/>
        </w:rPr>
        <w:t>any</w:t>
      </w:r>
      <w:r w:rsidRPr="00AF35B7">
        <w:rPr>
          <w:spacing w:val="-2"/>
          <w:sz w:val="22"/>
          <w:szCs w:val="22"/>
        </w:rPr>
        <w:t xml:space="preserve"> </w:t>
      </w:r>
      <w:r w:rsidRPr="00AF35B7">
        <w:rPr>
          <w:sz w:val="22"/>
          <w:szCs w:val="22"/>
        </w:rPr>
        <w:t>action</w:t>
      </w:r>
      <w:r w:rsidRPr="00AF35B7">
        <w:rPr>
          <w:spacing w:val="3"/>
          <w:sz w:val="22"/>
          <w:szCs w:val="22"/>
        </w:rPr>
        <w:t xml:space="preserve"> </w:t>
      </w:r>
      <w:r w:rsidRPr="00AF35B7">
        <w:rPr>
          <w:sz w:val="22"/>
          <w:szCs w:val="22"/>
        </w:rPr>
        <w:t>or</w:t>
      </w:r>
      <w:r w:rsidRPr="00AF35B7">
        <w:rPr>
          <w:spacing w:val="1"/>
          <w:sz w:val="22"/>
          <w:szCs w:val="22"/>
        </w:rPr>
        <w:t xml:space="preserve"> </w:t>
      </w:r>
      <w:r w:rsidRPr="00AF35B7">
        <w:rPr>
          <w:sz w:val="22"/>
          <w:szCs w:val="22"/>
        </w:rPr>
        <w:t>proceeding</w:t>
      </w:r>
      <w:r w:rsidRPr="00AF35B7">
        <w:rPr>
          <w:spacing w:val="1"/>
          <w:sz w:val="22"/>
          <w:szCs w:val="22"/>
        </w:rPr>
        <w:t xml:space="preserve"> </w:t>
      </w:r>
      <w:r w:rsidR="00681CFD">
        <w:rPr>
          <w:spacing w:val="1"/>
          <w:sz w:val="22"/>
          <w:szCs w:val="22"/>
        </w:rPr>
        <w:t xml:space="preserve">against the Fund, a Manager, or a Member, </w:t>
      </w:r>
      <w:r w:rsidRPr="00AF35B7">
        <w:rPr>
          <w:sz w:val="22"/>
          <w:szCs w:val="22"/>
        </w:rPr>
        <w:t xml:space="preserve">asserting a claim </w:t>
      </w:r>
      <w:r>
        <w:rPr>
          <w:sz w:val="22"/>
          <w:szCs w:val="22"/>
        </w:rPr>
        <w:t>under Securities Act of 1933</w:t>
      </w:r>
      <w:r w:rsidR="00E52E33">
        <w:rPr>
          <w:sz w:val="22"/>
          <w:szCs w:val="22"/>
        </w:rPr>
        <w:t xml:space="preserve">, as </w:t>
      </w:r>
      <w:r w:rsidR="00884154">
        <w:rPr>
          <w:sz w:val="22"/>
          <w:szCs w:val="22"/>
        </w:rPr>
        <w:t xml:space="preserve">amended, the Securities Act of 1934, as amended, or any other securities laws of the U.S. or and foreign country or jurisdiction, </w:t>
      </w:r>
      <w:r w:rsidRPr="00AF35B7">
        <w:rPr>
          <w:sz w:val="22"/>
          <w:szCs w:val="22"/>
        </w:rPr>
        <w:t xml:space="preserve">in each case subject to </w:t>
      </w:r>
      <w:r>
        <w:rPr>
          <w:sz w:val="22"/>
          <w:szCs w:val="22"/>
        </w:rPr>
        <w:t xml:space="preserve">the </w:t>
      </w:r>
      <w:r w:rsidRPr="00AF35B7">
        <w:rPr>
          <w:sz w:val="22"/>
          <w:szCs w:val="22"/>
        </w:rPr>
        <w:t>Court of Chancery having</w:t>
      </w:r>
      <w:r w:rsidRPr="00AF35B7">
        <w:rPr>
          <w:spacing w:val="1"/>
          <w:sz w:val="22"/>
          <w:szCs w:val="22"/>
        </w:rPr>
        <w:t xml:space="preserve"> </w:t>
      </w:r>
      <w:r w:rsidRPr="00AF35B7">
        <w:rPr>
          <w:sz w:val="22"/>
          <w:szCs w:val="22"/>
        </w:rPr>
        <w:t>personal</w:t>
      </w:r>
      <w:r w:rsidRPr="00AF35B7">
        <w:rPr>
          <w:spacing w:val="-1"/>
          <w:sz w:val="22"/>
          <w:szCs w:val="22"/>
        </w:rPr>
        <w:t xml:space="preserve"> </w:t>
      </w:r>
      <w:r w:rsidRPr="00AF35B7">
        <w:rPr>
          <w:sz w:val="22"/>
          <w:szCs w:val="22"/>
        </w:rPr>
        <w:t>jurisdiction over</w:t>
      </w:r>
      <w:r w:rsidRPr="00AF35B7">
        <w:rPr>
          <w:spacing w:val="-1"/>
          <w:sz w:val="22"/>
          <w:szCs w:val="22"/>
        </w:rPr>
        <w:t xml:space="preserve"> </w:t>
      </w:r>
      <w:r w:rsidRPr="00AF35B7">
        <w:rPr>
          <w:sz w:val="22"/>
          <w:szCs w:val="22"/>
        </w:rPr>
        <w:t>the indispensable parties</w:t>
      </w:r>
      <w:r w:rsidRPr="00AF35B7">
        <w:rPr>
          <w:spacing w:val="1"/>
          <w:sz w:val="22"/>
          <w:szCs w:val="22"/>
        </w:rPr>
        <w:t xml:space="preserve"> </w:t>
      </w:r>
      <w:r w:rsidRPr="00AF35B7">
        <w:rPr>
          <w:sz w:val="22"/>
          <w:szCs w:val="22"/>
        </w:rPr>
        <w:t>named as</w:t>
      </w:r>
      <w:r w:rsidRPr="00AF35B7">
        <w:rPr>
          <w:spacing w:val="-1"/>
          <w:sz w:val="22"/>
          <w:szCs w:val="22"/>
        </w:rPr>
        <w:t xml:space="preserve"> </w:t>
      </w:r>
      <w:r w:rsidRPr="00AF35B7">
        <w:rPr>
          <w:sz w:val="22"/>
          <w:szCs w:val="22"/>
        </w:rPr>
        <w:t>defendants therein.</w:t>
      </w:r>
    </w:p>
    <w:bookmarkEnd w:id="103"/>
    <w:p w14:paraId="1684DFC5" w14:textId="77777777" w:rsidR="00506E5B" w:rsidRPr="00254BB5" w:rsidRDefault="00506E5B" w:rsidP="00506E5B">
      <w:pPr>
        <w:pStyle w:val="Heading2"/>
        <w:spacing w:after="120"/>
        <w:jc w:val="both"/>
        <w:rPr>
          <w:vanish/>
          <w:sz w:val="22"/>
          <w:szCs w:val="22"/>
          <w:specVanish/>
        </w:rPr>
      </w:pPr>
      <w:r w:rsidRPr="00254BB5">
        <w:rPr>
          <w:sz w:val="22"/>
          <w:szCs w:val="22"/>
          <w:u w:val="single"/>
        </w:rPr>
        <w:t>Governing Law</w:t>
      </w:r>
      <w:bookmarkEnd w:id="104"/>
    </w:p>
    <w:p w14:paraId="0289371A" w14:textId="65042FF7" w:rsidR="00506E5B" w:rsidRPr="00254BB5" w:rsidRDefault="00506E5B" w:rsidP="00506E5B">
      <w:pPr>
        <w:pStyle w:val="Hbody2"/>
        <w:spacing w:after="120"/>
        <w:jc w:val="both"/>
        <w:rPr>
          <w:sz w:val="22"/>
          <w:szCs w:val="22"/>
        </w:rPr>
      </w:pPr>
      <w:r w:rsidRPr="00254BB5">
        <w:rPr>
          <w:sz w:val="22"/>
          <w:szCs w:val="22"/>
        </w:rPr>
        <w:t xml:space="preserve">. The interpretation and enforceability of this Agreement or a Separate Series Operating Agreement and the rights and liabilities of the </w:t>
      </w:r>
      <w:r w:rsidR="006B479E">
        <w:rPr>
          <w:sz w:val="22"/>
          <w:szCs w:val="22"/>
        </w:rPr>
        <w:t>Members or m</w:t>
      </w:r>
      <w:r w:rsidRPr="00254BB5">
        <w:rPr>
          <w:sz w:val="22"/>
          <w:szCs w:val="22"/>
        </w:rPr>
        <w:t>embers as such shall be governed by the laws of the State of Delaware. To the extent permitted by the Act and other applicable laws, the provisions of this Agreement or a Separate Series Operating Agreement shall supersede any contrary provisions of the Act or other applicable laws.</w:t>
      </w:r>
    </w:p>
    <w:p w14:paraId="65138C34" w14:textId="77777777" w:rsidR="00506E5B" w:rsidRPr="00254BB5" w:rsidRDefault="00506E5B" w:rsidP="00506E5B">
      <w:pPr>
        <w:pStyle w:val="Heading2"/>
        <w:spacing w:after="120"/>
        <w:jc w:val="both"/>
        <w:rPr>
          <w:vanish/>
          <w:sz w:val="22"/>
          <w:szCs w:val="22"/>
          <w:specVanish/>
        </w:rPr>
      </w:pPr>
      <w:bookmarkStart w:id="105" w:name="_Hlk86320139"/>
      <w:bookmarkStart w:id="106" w:name="_Toc375079979"/>
      <w:r>
        <w:rPr>
          <w:sz w:val="22"/>
          <w:szCs w:val="22"/>
          <w:u w:val="single"/>
        </w:rPr>
        <w:t>Interpretation</w:t>
      </w:r>
    </w:p>
    <w:p w14:paraId="39F683BB" w14:textId="07C33302" w:rsidR="00506E5B" w:rsidRPr="00254BB5" w:rsidRDefault="00506E5B" w:rsidP="00506E5B">
      <w:pPr>
        <w:pStyle w:val="Hbody2"/>
        <w:spacing w:after="120"/>
        <w:jc w:val="both"/>
        <w:rPr>
          <w:sz w:val="22"/>
          <w:szCs w:val="22"/>
        </w:rPr>
      </w:pPr>
      <w:r w:rsidRPr="00254BB5">
        <w:rPr>
          <w:sz w:val="22"/>
          <w:szCs w:val="22"/>
        </w:rPr>
        <w:t>.</w:t>
      </w:r>
      <w:r>
        <w:rPr>
          <w:sz w:val="22"/>
          <w:szCs w:val="22"/>
        </w:rPr>
        <w:t xml:space="preserve"> </w:t>
      </w:r>
      <w:r w:rsidRPr="00966585">
        <w:rPr>
          <w:sz w:val="22"/>
          <w:szCs w:val="22"/>
        </w:rPr>
        <w:t>The titles and captions of the Articles and Sections of this Agreement are for convenience of reference only and do not in any way define</w:t>
      </w:r>
      <w:r>
        <w:rPr>
          <w:sz w:val="22"/>
          <w:szCs w:val="22"/>
        </w:rPr>
        <w:t xml:space="preserve">, </w:t>
      </w:r>
      <w:r w:rsidRPr="00966585">
        <w:rPr>
          <w:sz w:val="22"/>
          <w:szCs w:val="22"/>
        </w:rPr>
        <w:t>interpret</w:t>
      </w:r>
      <w:r>
        <w:rPr>
          <w:sz w:val="22"/>
          <w:szCs w:val="22"/>
        </w:rPr>
        <w:t xml:space="preserve">, </w:t>
      </w:r>
      <w:r w:rsidRPr="00966585">
        <w:rPr>
          <w:sz w:val="22"/>
          <w:szCs w:val="22"/>
        </w:rPr>
        <w:t xml:space="preserve">modify or otherwise affect any of the provisions hereof and shall not have any effect on the construction or interpretation of this Agreement. The words </w:t>
      </w:r>
      <w:r w:rsidR="00C42CB8">
        <w:rPr>
          <w:sz w:val="22"/>
          <w:szCs w:val="22"/>
        </w:rPr>
        <w:t>“</w:t>
      </w:r>
      <w:r w:rsidRPr="00966585">
        <w:rPr>
          <w:sz w:val="22"/>
          <w:szCs w:val="22"/>
        </w:rPr>
        <w:t>including,</w:t>
      </w:r>
      <w:r w:rsidR="00C42CB8">
        <w:rPr>
          <w:sz w:val="22"/>
          <w:szCs w:val="22"/>
        </w:rPr>
        <w:t>”</w:t>
      </w:r>
      <w:r w:rsidRPr="00966585">
        <w:rPr>
          <w:sz w:val="22"/>
          <w:szCs w:val="22"/>
        </w:rPr>
        <w:t xml:space="preserve"> </w:t>
      </w:r>
      <w:r w:rsidR="00C42CB8">
        <w:rPr>
          <w:sz w:val="22"/>
          <w:szCs w:val="22"/>
        </w:rPr>
        <w:t>“</w:t>
      </w:r>
      <w:r w:rsidRPr="00966585">
        <w:rPr>
          <w:sz w:val="22"/>
          <w:szCs w:val="22"/>
        </w:rPr>
        <w:t>includes,</w:t>
      </w:r>
      <w:r w:rsidR="00C42CB8">
        <w:rPr>
          <w:sz w:val="22"/>
          <w:szCs w:val="22"/>
        </w:rPr>
        <w:t>”</w:t>
      </w:r>
      <w:r w:rsidRPr="00966585">
        <w:rPr>
          <w:sz w:val="22"/>
          <w:szCs w:val="22"/>
        </w:rPr>
        <w:t xml:space="preserve"> </w:t>
      </w:r>
      <w:r w:rsidR="00C42CB8">
        <w:rPr>
          <w:sz w:val="22"/>
          <w:szCs w:val="22"/>
        </w:rPr>
        <w:t>“</w:t>
      </w:r>
      <w:r w:rsidRPr="00966585">
        <w:rPr>
          <w:sz w:val="22"/>
          <w:szCs w:val="22"/>
        </w:rPr>
        <w:t>included</w:t>
      </w:r>
      <w:r w:rsidR="00C42CB8">
        <w:rPr>
          <w:sz w:val="22"/>
          <w:szCs w:val="22"/>
        </w:rPr>
        <w:t>”</w:t>
      </w:r>
      <w:r w:rsidRPr="00966585">
        <w:rPr>
          <w:sz w:val="22"/>
          <w:szCs w:val="22"/>
        </w:rPr>
        <w:t xml:space="preserve"> and </w:t>
      </w:r>
      <w:r w:rsidR="00C42CB8">
        <w:rPr>
          <w:sz w:val="22"/>
          <w:szCs w:val="22"/>
        </w:rPr>
        <w:t>“</w:t>
      </w:r>
      <w:r w:rsidRPr="00966585">
        <w:rPr>
          <w:sz w:val="22"/>
          <w:szCs w:val="22"/>
        </w:rPr>
        <w:t>include</w:t>
      </w:r>
      <w:r w:rsidR="0039184E">
        <w:rPr>
          <w:sz w:val="22"/>
          <w:szCs w:val="22"/>
        </w:rPr>
        <w:t>,”</w:t>
      </w:r>
      <w:r w:rsidRPr="00966585">
        <w:rPr>
          <w:sz w:val="22"/>
          <w:szCs w:val="22"/>
        </w:rPr>
        <w:t xml:space="preserve"> when used, are deemed to be followed by the words </w:t>
      </w:r>
      <w:r w:rsidR="00C42CB8">
        <w:rPr>
          <w:sz w:val="22"/>
          <w:szCs w:val="22"/>
        </w:rPr>
        <w:t>“</w:t>
      </w:r>
      <w:r w:rsidRPr="00966585">
        <w:rPr>
          <w:sz w:val="22"/>
          <w:szCs w:val="22"/>
        </w:rPr>
        <w:t>without limitation.</w:t>
      </w:r>
      <w:r w:rsidR="00C42CB8">
        <w:rPr>
          <w:sz w:val="22"/>
          <w:szCs w:val="22"/>
        </w:rPr>
        <w:t>”</w:t>
      </w:r>
      <w:r w:rsidR="003844D7">
        <w:rPr>
          <w:sz w:val="22"/>
          <w:szCs w:val="22"/>
        </w:rPr>
        <w:t xml:space="preserve"> </w:t>
      </w:r>
      <w:bookmarkStart w:id="107" w:name="_Hlk85014249"/>
      <w:r w:rsidR="003844D7" w:rsidRPr="003844D7">
        <w:rPr>
          <w:sz w:val="22"/>
          <w:szCs w:val="22"/>
        </w:rPr>
        <w:t>Any reference to a law means the law, as amended, as it may be amended from time to time, and any successor to the law.</w:t>
      </w:r>
      <w:bookmarkEnd w:id="107"/>
    </w:p>
    <w:bookmarkEnd w:id="105"/>
    <w:p w14:paraId="41286970" w14:textId="77777777" w:rsidR="00506E5B" w:rsidRPr="00254BB5" w:rsidRDefault="00506E5B" w:rsidP="00506E5B">
      <w:pPr>
        <w:pStyle w:val="Heading2"/>
        <w:spacing w:after="120"/>
        <w:jc w:val="both"/>
        <w:rPr>
          <w:vanish/>
          <w:sz w:val="22"/>
          <w:szCs w:val="22"/>
          <w:specVanish/>
        </w:rPr>
      </w:pPr>
      <w:r w:rsidRPr="00254BB5">
        <w:rPr>
          <w:sz w:val="22"/>
          <w:szCs w:val="22"/>
          <w:u w:val="single"/>
        </w:rPr>
        <w:t>Severability</w:t>
      </w:r>
      <w:bookmarkEnd w:id="106"/>
    </w:p>
    <w:p w14:paraId="4661B29F" w14:textId="77777777" w:rsidR="00506E5B" w:rsidRPr="00254BB5" w:rsidRDefault="00506E5B" w:rsidP="00506E5B">
      <w:pPr>
        <w:pStyle w:val="Hbody2"/>
        <w:spacing w:after="120"/>
        <w:jc w:val="both"/>
        <w:rPr>
          <w:sz w:val="22"/>
          <w:szCs w:val="22"/>
        </w:rPr>
      </w:pPr>
      <w:r w:rsidRPr="00254BB5">
        <w:rPr>
          <w:sz w:val="22"/>
          <w:szCs w:val="22"/>
        </w:rPr>
        <w:t xml:space="preserve">. In the event any provision of this Agreement or a Separate Series Operating Agreement is determined to be invalid or unenforceable, such provision shall be deemed severed from the remainder of this Agreement or such Separate Series Operating Agreement and replaced with a valid and </w:t>
      </w:r>
      <w:r w:rsidRPr="00254BB5">
        <w:rPr>
          <w:sz w:val="22"/>
          <w:szCs w:val="22"/>
        </w:rPr>
        <w:lastRenderedPageBreak/>
        <w:t>enforceable provision as similar in intent as reasonably possible to the provision so severed and shall not cause the invalidity or unenforceability of the remainder of this Agreement or such Separate Series Operating Agreement.</w:t>
      </w:r>
    </w:p>
    <w:p w14:paraId="2D0E5BCC" w14:textId="1F024652" w:rsidR="00506E5B" w:rsidRPr="00254BB5" w:rsidRDefault="00506E5B" w:rsidP="00506E5B">
      <w:pPr>
        <w:pStyle w:val="Heading2"/>
        <w:spacing w:after="120"/>
        <w:jc w:val="both"/>
        <w:rPr>
          <w:sz w:val="22"/>
          <w:szCs w:val="22"/>
        </w:rPr>
      </w:pPr>
      <w:bookmarkStart w:id="108" w:name="_Ref83830174"/>
      <w:bookmarkStart w:id="109" w:name="_Toc375079980"/>
      <w:r w:rsidRPr="00254BB5">
        <w:rPr>
          <w:sz w:val="22"/>
          <w:szCs w:val="22"/>
          <w:u w:val="single"/>
        </w:rPr>
        <w:t>Amendment and Waiver</w:t>
      </w:r>
      <w:r w:rsidRPr="00254BB5">
        <w:rPr>
          <w:sz w:val="22"/>
          <w:szCs w:val="22"/>
        </w:rPr>
        <w:t>.</w:t>
      </w:r>
      <w:bookmarkEnd w:id="108"/>
      <w:bookmarkEnd w:id="109"/>
    </w:p>
    <w:p w14:paraId="1AE47961" w14:textId="6CB10CAA" w:rsidR="00506E5B" w:rsidRPr="00254BB5" w:rsidRDefault="00506E5B" w:rsidP="00506E5B">
      <w:pPr>
        <w:pStyle w:val="Heading3"/>
        <w:spacing w:after="120"/>
        <w:jc w:val="both"/>
        <w:rPr>
          <w:sz w:val="22"/>
          <w:szCs w:val="22"/>
        </w:rPr>
      </w:pPr>
      <w:r w:rsidRPr="00254BB5">
        <w:rPr>
          <w:color w:val="000000"/>
          <w:sz w:val="22"/>
          <w:szCs w:val="22"/>
        </w:rPr>
        <w:t xml:space="preserve">Subject to </w:t>
      </w:r>
      <w:r w:rsidR="005D2662">
        <w:rPr>
          <w:color w:val="000000"/>
          <w:sz w:val="22"/>
          <w:szCs w:val="22"/>
        </w:rPr>
        <w:t>Section</w:t>
      </w:r>
      <w:r w:rsidR="002F0A7B">
        <w:rPr>
          <w:color w:val="000000"/>
          <w:sz w:val="22"/>
          <w:szCs w:val="22"/>
        </w:rPr>
        <w:t xml:space="preserve"> </w:t>
      </w:r>
      <w:r w:rsidR="002F0A7B">
        <w:rPr>
          <w:color w:val="000000"/>
          <w:sz w:val="22"/>
          <w:szCs w:val="22"/>
        </w:rPr>
        <w:fldChar w:fldCharType="begin"/>
      </w:r>
      <w:r w:rsidR="002F0A7B">
        <w:rPr>
          <w:color w:val="000000"/>
          <w:sz w:val="22"/>
          <w:szCs w:val="22"/>
        </w:rPr>
        <w:instrText xml:space="preserve"> REF _Ref83830174 \r \h </w:instrText>
      </w:r>
      <w:r w:rsidR="002F0A7B">
        <w:rPr>
          <w:color w:val="000000"/>
          <w:sz w:val="22"/>
          <w:szCs w:val="22"/>
        </w:rPr>
      </w:r>
      <w:r w:rsidR="002F0A7B">
        <w:rPr>
          <w:color w:val="000000"/>
          <w:sz w:val="22"/>
          <w:szCs w:val="22"/>
        </w:rPr>
        <w:fldChar w:fldCharType="separate"/>
      </w:r>
      <w:r w:rsidR="002F0A7B">
        <w:rPr>
          <w:color w:val="000000"/>
          <w:sz w:val="22"/>
          <w:szCs w:val="22"/>
        </w:rPr>
        <w:t>7.5</w:t>
      </w:r>
      <w:r w:rsidR="002F0A7B">
        <w:rPr>
          <w:color w:val="000000"/>
          <w:sz w:val="22"/>
          <w:szCs w:val="22"/>
        </w:rPr>
        <w:fldChar w:fldCharType="end"/>
      </w:r>
      <w:r w:rsidR="002F0A7B">
        <w:rPr>
          <w:color w:val="000000"/>
          <w:sz w:val="22"/>
          <w:szCs w:val="22"/>
        </w:rPr>
        <w:fldChar w:fldCharType="begin"/>
      </w:r>
      <w:r w:rsidR="002F0A7B">
        <w:rPr>
          <w:color w:val="000000"/>
          <w:sz w:val="22"/>
          <w:szCs w:val="22"/>
        </w:rPr>
        <w:instrText xml:space="preserve"> REF _Ref86327786 \r \h </w:instrText>
      </w:r>
      <w:r w:rsidR="002F0A7B">
        <w:rPr>
          <w:color w:val="000000"/>
          <w:sz w:val="22"/>
          <w:szCs w:val="22"/>
        </w:rPr>
      </w:r>
      <w:r w:rsidR="002F0A7B">
        <w:rPr>
          <w:color w:val="000000"/>
          <w:sz w:val="22"/>
          <w:szCs w:val="22"/>
        </w:rPr>
        <w:fldChar w:fldCharType="separate"/>
      </w:r>
      <w:r w:rsidR="002F0A7B">
        <w:rPr>
          <w:color w:val="000000"/>
          <w:sz w:val="22"/>
          <w:szCs w:val="22"/>
        </w:rPr>
        <w:t>(b)</w:t>
      </w:r>
      <w:r w:rsidR="002F0A7B">
        <w:rPr>
          <w:color w:val="000000"/>
          <w:sz w:val="22"/>
          <w:szCs w:val="22"/>
        </w:rPr>
        <w:fldChar w:fldCharType="end"/>
      </w:r>
      <w:r w:rsidRPr="00254BB5">
        <w:rPr>
          <w:color w:val="000000"/>
          <w:sz w:val="22"/>
          <w:szCs w:val="22"/>
        </w:rPr>
        <w:t>,</w:t>
      </w:r>
      <w:r>
        <w:rPr>
          <w:color w:val="000000"/>
          <w:sz w:val="22"/>
          <w:szCs w:val="22"/>
        </w:rPr>
        <w:t xml:space="preserve"> </w:t>
      </w:r>
      <w:r w:rsidRPr="00254BB5">
        <w:rPr>
          <w:color w:val="000000"/>
          <w:sz w:val="22"/>
          <w:szCs w:val="22"/>
        </w:rPr>
        <w:t>this</w:t>
      </w:r>
      <w:r>
        <w:rPr>
          <w:color w:val="000000"/>
          <w:sz w:val="22"/>
          <w:szCs w:val="22"/>
        </w:rPr>
        <w:t xml:space="preserve"> </w:t>
      </w:r>
      <w:r w:rsidRPr="00254BB5">
        <w:rPr>
          <w:color w:val="000000"/>
          <w:sz w:val="22"/>
          <w:szCs w:val="22"/>
        </w:rPr>
        <w:t xml:space="preserve">Agreement may be amended with the written consent of only the </w:t>
      </w:r>
      <w:r w:rsidRPr="007B761E">
        <w:rPr>
          <w:color w:val="000000"/>
          <w:sz w:val="22"/>
          <w:szCs w:val="22"/>
        </w:rPr>
        <w:t>Manager; provided, however, that each</w:t>
      </w:r>
      <w:r w:rsidRPr="00254BB5">
        <w:rPr>
          <w:color w:val="000000"/>
          <w:sz w:val="22"/>
          <w:szCs w:val="22"/>
        </w:rPr>
        <w:t xml:space="preserve"> Separate Series Operating Agreement may only be amended with the consent of its </w:t>
      </w:r>
      <w:r w:rsidR="006B479E">
        <w:rPr>
          <w:color w:val="000000"/>
          <w:sz w:val="22"/>
          <w:szCs w:val="22"/>
        </w:rPr>
        <w:t>m</w:t>
      </w:r>
      <w:r w:rsidRPr="00254BB5">
        <w:rPr>
          <w:color w:val="000000"/>
          <w:sz w:val="22"/>
          <w:szCs w:val="22"/>
        </w:rPr>
        <w:t>embers and the Manager as required under such Separate Series Operating Agreement.</w:t>
      </w:r>
    </w:p>
    <w:p w14:paraId="4A1130AA" w14:textId="5F3FD236" w:rsidR="00506E5B" w:rsidRPr="00254BB5" w:rsidRDefault="00506E5B" w:rsidP="00506E5B">
      <w:pPr>
        <w:pStyle w:val="Heading3"/>
        <w:spacing w:after="120"/>
        <w:jc w:val="both"/>
        <w:rPr>
          <w:sz w:val="22"/>
          <w:szCs w:val="22"/>
        </w:rPr>
      </w:pPr>
      <w:bookmarkStart w:id="110" w:name="_Ref86327786"/>
      <w:r w:rsidRPr="00254BB5">
        <w:rPr>
          <w:color w:val="000000"/>
          <w:sz w:val="22"/>
          <w:szCs w:val="22"/>
        </w:rPr>
        <w:t xml:space="preserve">No amendment of this Agreement may modify the method of making allocations or distributions under a Separate Series Operating Agreement, modify the method of determining the interest or ownership percentage for any Series or any member of such Series under a Separate Series Operating Agreement, reduce the capital account of any member of a Series under a Separate Series Operating Agreement, or modify any provision of this Agreement or a Separate Series Operating Agreement pertaining to limitations on liability of the members of a Series, unless such amendment is authorized and approved by the </w:t>
      </w:r>
      <w:r w:rsidR="006B479E">
        <w:rPr>
          <w:color w:val="000000"/>
          <w:sz w:val="22"/>
          <w:szCs w:val="22"/>
        </w:rPr>
        <w:t>m</w:t>
      </w:r>
      <w:r w:rsidRPr="00254BB5">
        <w:rPr>
          <w:color w:val="000000"/>
          <w:sz w:val="22"/>
          <w:szCs w:val="22"/>
        </w:rPr>
        <w:t>embers and the Manager of the applicable Series as required under such Separate Series Operating Agreement.</w:t>
      </w:r>
      <w:bookmarkEnd w:id="110"/>
    </w:p>
    <w:p w14:paraId="1084CCF7" w14:textId="09FB0D52" w:rsidR="00506E5B" w:rsidRPr="005156D5" w:rsidRDefault="00506E5B" w:rsidP="00506E5B">
      <w:pPr>
        <w:pStyle w:val="Heading3"/>
        <w:spacing w:after="120"/>
        <w:jc w:val="both"/>
        <w:rPr>
          <w:sz w:val="22"/>
          <w:szCs w:val="22"/>
        </w:rPr>
      </w:pPr>
      <w:r w:rsidRPr="00254BB5">
        <w:rPr>
          <w:color w:val="000000"/>
          <w:sz w:val="22"/>
          <w:szCs w:val="22"/>
        </w:rPr>
        <w:t>The Manager's noncompliance with any provision hereof in any single transaction or event that would otherwise require the consent of the members of a Series under the applicable Separate Series Operating Agreement of such Series may be waived prospectively or retroactively in writing by the same percentage of the members of such Series that would be required to amend such provision pursuant to such applicable Separate Series Operating Agreement. No waiver shall be deemed a waiver of any subsequent event of noncompliance except to the extent expressly provided in such waiver.</w:t>
      </w:r>
    </w:p>
    <w:bookmarkEnd w:id="102"/>
    <w:p w14:paraId="6DF5DE71" w14:textId="5B9FA830" w:rsidR="002F1EAD" w:rsidRPr="002F1EAD" w:rsidRDefault="002F1EAD" w:rsidP="009421F8">
      <w:pPr>
        <w:keepNext/>
        <w:keepLines/>
        <w:spacing w:after="120" w:line="240" w:lineRule="auto"/>
        <w:ind w:firstLine="720"/>
        <w:jc w:val="both"/>
        <w:rPr>
          <w:rFonts w:ascii="Times New Roman" w:eastAsia="Times New Roman" w:hAnsi="Times New Roman" w:cs="Times New Roman"/>
          <w:bCs/>
        </w:rPr>
      </w:pPr>
      <w:r w:rsidRPr="002F1EAD">
        <w:rPr>
          <w:rFonts w:ascii="Times New Roman" w:eastAsia="Times New Roman" w:hAnsi="Times New Roman" w:cs="Times New Roman"/>
          <w:b/>
        </w:rPr>
        <w:t>IN WITNESS WHEREOF,</w:t>
      </w:r>
      <w:r w:rsidRPr="002F1EAD">
        <w:rPr>
          <w:rFonts w:ascii="Times New Roman" w:eastAsia="Times New Roman" w:hAnsi="Times New Roman" w:cs="Times New Roman"/>
          <w:bCs/>
        </w:rPr>
        <w:t xml:space="preserve"> the undersigned has executed this Limited Liability Company Agreement of the Company as of the date first written above.</w:t>
      </w:r>
    </w:p>
    <w:p w14:paraId="6FA0543F" w14:textId="0DF9F6AA" w:rsidR="002F1EAD" w:rsidRPr="00522DD7" w:rsidRDefault="006B4FCF" w:rsidP="009421F8">
      <w:pPr>
        <w:keepNext/>
        <w:keepLines/>
        <w:tabs>
          <w:tab w:val="left" w:pos="4752"/>
          <w:tab w:val="right" w:pos="8880"/>
        </w:tabs>
        <w:spacing w:after="0" w:line="240" w:lineRule="auto"/>
        <w:ind w:left="4320"/>
        <w:rPr>
          <w:rFonts w:ascii="Times New Roman" w:eastAsia="Times New Roman" w:hAnsi="Times New Roman" w:cs="Times New Roman"/>
          <w:b/>
          <w:bCs/>
          <w:u w:val="single"/>
        </w:rPr>
      </w:pPr>
      <w:r w:rsidRPr="006B4FCF">
        <w:rPr>
          <w:rFonts w:ascii="Times New Roman" w:hAnsi="Times New Roman" w:cs="Times New Roman"/>
          <w:b/>
          <w:bCs/>
          <w:highlight w:val="yellow"/>
        </w:rPr>
        <w:t>NAME OF MAN</w:t>
      </w:r>
      <w:r>
        <w:rPr>
          <w:rFonts w:ascii="Times New Roman" w:hAnsi="Times New Roman" w:cs="Times New Roman"/>
          <w:b/>
          <w:bCs/>
          <w:highlight w:val="yellow"/>
        </w:rPr>
        <w:t>A</w:t>
      </w:r>
      <w:r w:rsidRPr="006B4FCF">
        <w:rPr>
          <w:rFonts w:ascii="Times New Roman" w:hAnsi="Times New Roman" w:cs="Times New Roman"/>
          <w:b/>
          <w:bCs/>
          <w:highlight w:val="yellow"/>
        </w:rPr>
        <w:t>GER</w:t>
      </w:r>
    </w:p>
    <w:p w14:paraId="0353A365" w14:textId="77777777" w:rsidR="00522DD7" w:rsidRDefault="00522DD7" w:rsidP="009421F8">
      <w:pPr>
        <w:keepNext/>
        <w:keepLines/>
        <w:tabs>
          <w:tab w:val="left" w:pos="5040"/>
          <w:tab w:val="right" w:pos="9360"/>
        </w:tabs>
        <w:spacing w:after="0" w:line="240" w:lineRule="auto"/>
        <w:ind w:left="4320"/>
        <w:rPr>
          <w:rFonts w:ascii="Times New Roman" w:eastAsia="Times New Roman" w:hAnsi="Times New Roman" w:cs="Times New Roman"/>
        </w:rPr>
      </w:pPr>
    </w:p>
    <w:p w14:paraId="74CCF3AA" w14:textId="0EC1E7ED" w:rsidR="002F1EAD" w:rsidRPr="002F1EAD" w:rsidRDefault="002F1EAD" w:rsidP="009421F8">
      <w:pPr>
        <w:keepNext/>
        <w:keepLines/>
        <w:tabs>
          <w:tab w:val="left" w:pos="5040"/>
          <w:tab w:val="right" w:pos="9360"/>
        </w:tabs>
        <w:spacing w:after="0" w:line="240" w:lineRule="auto"/>
        <w:ind w:left="4320"/>
        <w:rPr>
          <w:rFonts w:ascii="Times New Roman" w:eastAsia="Times New Roman" w:hAnsi="Times New Roman" w:cs="Times New Roman"/>
        </w:rPr>
      </w:pPr>
      <w:r w:rsidRPr="002F1EAD">
        <w:rPr>
          <w:rFonts w:ascii="Times New Roman" w:eastAsia="Times New Roman" w:hAnsi="Times New Roman" w:cs="Times New Roman"/>
        </w:rPr>
        <w:t>By:</w:t>
      </w:r>
      <w:r w:rsidRPr="002F1EAD">
        <w:rPr>
          <w:rFonts w:ascii="Times New Roman" w:eastAsia="Times New Roman" w:hAnsi="Times New Roman" w:cs="Times New Roman"/>
        </w:rPr>
        <w:tab/>
      </w:r>
      <w:r w:rsidR="006B4FCF" w:rsidRPr="006B4FCF">
        <w:rPr>
          <w:rFonts w:ascii="Times New Roman" w:eastAsia="Times New Roman" w:hAnsi="Times New Roman" w:cs="Times New Roman"/>
          <w:u w:val="single"/>
        </w:rPr>
        <w:tab/>
      </w:r>
    </w:p>
    <w:p w14:paraId="75ACA77B" w14:textId="43B51D15" w:rsidR="002F1EAD" w:rsidRDefault="00522DD7" w:rsidP="009421F8">
      <w:pPr>
        <w:keepNext/>
        <w:keepLines/>
        <w:tabs>
          <w:tab w:val="left" w:pos="5040"/>
          <w:tab w:val="right" w:pos="9360"/>
        </w:tabs>
        <w:spacing w:after="0" w:line="240" w:lineRule="auto"/>
        <w:ind w:left="4320"/>
        <w:rPr>
          <w:rFonts w:ascii="Times New Roman" w:eastAsia="Times New Roman" w:hAnsi="Times New Roman" w:cs="Times New Roman"/>
        </w:rPr>
      </w:pPr>
      <w:r>
        <w:rPr>
          <w:rFonts w:ascii="Times New Roman" w:eastAsia="Times New Roman" w:hAnsi="Times New Roman" w:cs="Times New Roman"/>
        </w:rPr>
        <w:t>Name:</w:t>
      </w:r>
    </w:p>
    <w:p w14:paraId="72965C99" w14:textId="0BC91927" w:rsidR="00522DD7" w:rsidRDefault="00522DD7" w:rsidP="009421F8">
      <w:pPr>
        <w:keepNext/>
        <w:keepLines/>
        <w:tabs>
          <w:tab w:val="left" w:pos="5040"/>
          <w:tab w:val="right" w:pos="9360"/>
        </w:tabs>
        <w:spacing w:after="0" w:line="240" w:lineRule="auto"/>
        <w:ind w:left="4320"/>
        <w:rPr>
          <w:rFonts w:ascii="Times New Roman" w:eastAsia="Times New Roman" w:hAnsi="Times New Roman" w:cs="Times New Roman"/>
        </w:rPr>
      </w:pPr>
      <w:r>
        <w:rPr>
          <w:rFonts w:ascii="Times New Roman" w:eastAsia="Times New Roman" w:hAnsi="Times New Roman" w:cs="Times New Roman"/>
        </w:rPr>
        <w:t>Title: Authorized Person</w:t>
      </w:r>
    </w:p>
    <w:p w14:paraId="67654ADA" w14:textId="33F58741" w:rsidR="00AC3FC7" w:rsidRDefault="00AC3FC7" w:rsidP="00AC3FC7">
      <w:pPr>
        <w:keepLines/>
        <w:tabs>
          <w:tab w:val="left" w:pos="5040"/>
          <w:tab w:val="right" w:pos="9360"/>
        </w:tabs>
        <w:spacing w:after="0" w:line="240" w:lineRule="auto"/>
        <w:jc w:val="both"/>
        <w:rPr>
          <w:rFonts w:ascii="Times New Roman" w:eastAsia="Times New Roman" w:hAnsi="Times New Roman" w:cs="Times New Roman"/>
        </w:rPr>
      </w:pPr>
    </w:p>
    <w:p w14:paraId="6D529E54" w14:textId="77777777" w:rsidR="00AC3FC7" w:rsidRPr="002F1EAD" w:rsidRDefault="00AC3FC7" w:rsidP="00AC3FC7">
      <w:pPr>
        <w:keepLines/>
        <w:tabs>
          <w:tab w:val="left" w:pos="5040"/>
          <w:tab w:val="right" w:pos="9360"/>
        </w:tabs>
        <w:spacing w:after="0" w:line="240" w:lineRule="auto"/>
        <w:jc w:val="both"/>
        <w:rPr>
          <w:rFonts w:ascii="Times New Roman" w:eastAsia="Times New Roman" w:hAnsi="Times New Roman" w:cs="Times New Roman"/>
        </w:rPr>
      </w:pPr>
    </w:p>
    <w:p w14:paraId="639FDC32" w14:textId="77777777" w:rsidR="00E22FB3" w:rsidRDefault="00E22FB3">
      <w:pPr>
        <w:rPr>
          <w:rFonts w:ascii="Times New Roman" w:eastAsia="Times New Roman" w:hAnsi="Times New Roman" w:cs="Times New Roman"/>
          <w:b/>
          <w:bCs/>
          <w:caps/>
        </w:rPr>
      </w:pPr>
      <w:r>
        <w:rPr>
          <w:rFonts w:ascii="Times New Roman" w:eastAsia="Times New Roman" w:hAnsi="Times New Roman" w:cs="Times New Roman"/>
          <w:b/>
          <w:bCs/>
          <w:caps/>
        </w:rPr>
        <w:br w:type="page"/>
      </w:r>
    </w:p>
    <w:p w14:paraId="38FDF54D" w14:textId="0CBA56C8" w:rsidR="002F1EAD" w:rsidRPr="002F1EAD" w:rsidRDefault="002F1EAD" w:rsidP="002F1EAD">
      <w:pPr>
        <w:spacing w:after="240" w:line="240" w:lineRule="auto"/>
        <w:jc w:val="center"/>
        <w:rPr>
          <w:rFonts w:ascii="Times New Roman" w:eastAsia="Times New Roman" w:hAnsi="Times New Roman" w:cs="Times New Roman"/>
          <w:b/>
          <w:bCs/>
          <w:caps/>
        </w:rPr>
      </w:pPr>
      <w:r w:rsidRPr="002F1EAD">
        <w:rPr>
          <w:rFonts w:ascii="Times New Roman" w:eastAsia="Times New Roman" w:hAnsi="Times New Roman" w:cs="Times New Roman"/>
          <w:b/>
          <w:bCs/>
          <w:caps/>
        </w:rPr>
        <w:lastRenderedPageBreak/>
        <w:t>acceptance OF APPOINTMENT</w:t>
      </w:r>
    </w:p>
    <w:p w14:paraId="01B8620B" w14:textId="648434FC" w:rsidR="002F1EAD" w:rsidRPr="002F1EAD" w:rsidRDefault="002F1EAD" w:rsidP="002F1EAD">
      <w:pPr>
        <w:spacing w:after="120" w:line="240" w:lineRule="auto"/>
        <w:ind w:firstLine="720"/>
        <w:jc w:val="both"/>
        <w:rPr>
          <w:rFonts w:ascii="Times New Roman" w:eastAsia="Times New Roman" w:hAnsi="Times New Roman" w:cs="Times New Roman"/>
          <w:bCs/>
        </w:rPr>
      </w:pPr>
      <w:r w:rsidRPr="002F1EAD">
        <w:rPr>
          <w:rFonts w:ascii="Times New Roman" w:eastAsia="Times New Roman" w:hAnsi="Times New Roman" w:cs="Times New Roman"/>
          <w:b/>
        </w:rPr>
        <w:t>WHEREAS,</w:t>
      </w:r>
      <w:r w:rsidRPr="002F1EAD">
        <w:rPr>
          <w:rFonts w:ascii="Times New Roman" w:eastAsia="Times New Roman" w:hAnsi="Times New Roman" w:cs="Times New Roman"/>
          <w:bCs/>
        </w:rPr>
        <w:t xml:space="preserve"> the undersigned hereby accepts appointment as the Manager of the Company and agree</w:t>
      </w:r>
      <w:r w:rsidR="003844D7">
        <w:rPr>
          <w:rFonts w:ascii="Times New Roman" w:eastAsia="Times New Roman" w:hAnsi="Times New Roman" w:cs="Times New Roman"/>
          <w:bCs/>
        </w:rPr>
        <w:t>s</w:t>
      </w:r>
      <w:r w:rsidRPr="002F1EAD">
        <w:rPr>
          <w:rFonts w:ascii="Times New Roman" w:eastAsia="Times New Roman" w:hAnsi="Times New Roman" w:cs="Times New Roman"/>
          <w:bCs/>
        </w:rPr>
        <w:t xml:space="preserve"> to be bound by the terms and conditions applicable to such of this </w:t>
      </w:r>
      <w:r w:rsidR="009E487F" w:rsidRPr="009E487F">
        <w:rPr>
          <w:rFonts w:ascii="Times New Roman" w:eastAsia="Times New Roman" w:hAnsi="Times New Roman" w:cs="Times New Roman"/>
          <w:bCs/>
        </w:rPr>
        <w:t xml:space="preserve">Limited </w:t>
      </w:r>
      <w:r w:rsidRPr="002F1EAD">
        <w:rPr>
          <w:rFonts w:ascii="Times New Roman" w:eastAsia="Times New Roman" w:hAnsi="Times New Roman" w:cs="Times New Roman"/>
          <w:bCs/>
        </w:rPr>
        <w:t>Liability Company Agreement, as amended from time to time in accordance with the provisions hereof.</w:t>
      </w:r>
    </w:p>
    <w:p w14:paraId="1995F606" w14:textId="0A5FC026" w:rsidR="002F1EAD" w:rsidRPr="002F1EAD" w:rsidRDefault="00AC3FC7" w:rsidP="002F1EAD">
      <w:pPr>
        <w:tabs>
          <w:tab w:val="left" w:pos="4752"/>
          <w:tab w:val="right" w:pos="8880"/>
        </w:tabs>
        <w:spacing w:after="0" w:line="240" w:lineRule="auto"/>
        <w:ind w:left="4320"/>
        <w:rPr>
          <w:rFonts w:ascii="Times New Roman" w:eastAsia="Times New Roman" w:hAnsi="Times New Roman" w:cs="Times New Roman"/>
        </w:rPr>
      </w:pPr>
      <w:r w:rsidRPr="006B4FCF">
        <w:rPr>
          <w:rFonts w:ascii="Times New Roman" w:hAnsi="Times New Roman" w:cs="Times New Roman"/>
          <w:b/>
          <w:bCs/>
          <w:highlight w:val="yellow"/>
        </w:rPr>
        <w:t>NAME OF MAN</w:t>
      </w:r>
      <w:r>
        <w:rPr>
          <w:rFonts w:ascii="Times New Roman" w:hAnsi="Times New Roman" w:cs="Times New Roman"/>
          <w:b/>
          <w:bCs/>
          <w:highlight w:val="yellow"/>
        </w:rPr>
        <w:t>A</w:t>
      </w:r>
      <w:r w:rsidRPr="006B4FCF">
        <w:rPr>
          <w:rFonts w:ascii="Times New Roman" w:hAnsi="Times New Roman" w:cs="Times New Roman"/>
          <w:b/>
          <w:bCs/>
          <w:highlight w:val="yellow"/>
        </w:rPr>
        <w:t>GER</w:t>
      </w:r>
    </w:p>
    <w:p w14:paraId="4E7A0976" w14:textId="77777777" w:rsidR="00AC3FC7" w:rsidRDefault="00AC3FC7" w:rsidP="002F1EAD">
      <w:pPr>
        <w:tabs>
          <w:tab w:val="left" w:pos="5040"/>
          <w:tab w:val="right" w:pos="9360"/>
        </w:tabs>
        <w:spacing w:after="0" w:line="240" w:lineRule="auto"/>
        <w:ind w:left="4320"/>
        <w:rPr>
          <w:rFonts w:ascii="Times New Roman" w:hAnsi="Times New Roman" w:cs="Times New Roman"/>
        </w:rPr>
      </w:pPr>
    </w:p>
    <w:p w14:paraId="73524917" w14:textId="6D8BCBE7" w:rsidR="002F1EAD" w:rsidRDefault="002F1EAD" w:rsidP="002F1EAD">
      <w:pPr>
        <w:tabs>
          <w:tab w:val="left" w:pos="5040"/>
          <w:tab w:val="right" w:pos="9360"/>
        </w:tabs>
        <w:spacing w:after="0" w:line="240" w:lineRule="auto"/>
        <w:ind w:left="4320"/>
        <w:rPr>
          <w:rFonts w:ascii="Times New Roman" w:eastAsia="Times New Roman" w:hAnsi="Times New Roman" w:cs="Times New Roman"/>
          <w:u w:val="single"/>
        </w:rPr>
      </w:pPr>
      <w:r w:rsidRPr="002F1EAD">
        <w:rPr>
          <w:rFonts w:ascii="Times New Roman" w:eastAsia="Times New Roman" w:hAnsi="Times New Roman" w:cs="Times New Roman"/>
        </w:rPr>
        <w:t>By:</w:t>
      </w:r>
      <w:r w:rsidRPr="002F1EAD">
        <w:rPr>
          <w:rFonts w:ascii="Times New Roman" w:eastAsia="Times New Roman" w:hAnsi="Times New Roman" w:cs="Times New Roman"/>
        </w:rPr>
        <w:tab/>
      </w:r>
      <w:r w:rsidR="00AC3FC7">
        <w:rPr>
          <w:rFonts w:ascii="Times New Roman" w:eastAsia="Times New Roman" w:hAnsi="Times New Roman" w:cs="Times New Roman"/>
          <w:u w:val="single"/>
        </w:rPr>
        <w:tab/>
      </w:r>
    </w:p>
    <w:p w14:paraId="1B21A0C7" w14:textId="271A4F2F" w:rsidR="00522DD7" w:rsidRPr="00522DD7" w:rsidRDefault="00522DD7" w:rsidP="002F1EAD">
      <w:pPr>
        <w:tabs>
          <w:tab w:val="left" w:pos="5040"/>
          <w:tab w:val="right" w:pos="9360"/>
        </w:tabs>
        <w:spacing w:after="0" w:line="240" w:lineRule="auto"/>
        <w:ind w:left="4320"/>
        <w:rPr>
          <w:rFonts w:ascii="Times New Roman" w:eastAsia="Times New Roman" w:hAnsi="Times New Roman" w:cs="Times New Roman"/>
        </w:rPr>
      </w:pPr>
      <w:r>
        <w:rPr>
          <w:rFonts w:ascii="Times New Roman" w:eastAsia="Times New Roman" w:hAnsi="Times New Roman" w:cs="Times New Roman"/>
        </w:rPr>
        <w:t>Name:</w:t>
      </w:r>
      <w:r w:rsidR="00AC3FC7">
        <w:rPr>
          <w:rFonts w:ascii="Times New Roman" w:eastAsia="Times New Roman" w:hAnsi="Times New Roman" w:cs="Times New Roman"/>
        </w:rPr>
        <w:tab/>
      </w:r>
    </w:p>
    <w:p w14:paraId="78F05AC3" w14:textId="0390096D" w:rsidR="00C807F7" w:rsidRPr="002F1EAD" w:rsidRDefault="00522DD7" w:rsidP="00522DD7">
      <w:pPr>
        <w:keepNext/>
        <w:keepLines/>
        <w:tabs>
          <w:tab w:val="left" w:pos="5040"/>
          <w:tab w:val="right" w:pos="9360"/>
        </w:tabs>
        <w:spacing w:after="0" w:line="240" w:lineRule="auto"/>
        <w:ind w:left="4320"/>
        <w:rPr>
          <w:rFonts w:ascii="Times New Roman" w:eastAsia="Times New Roman" w:hAnsi="Times New Roman" w:cs="Times New Roman"/>
        </w:rPr>
      </w:pPr>
      <w:r>
        <w:rPr>
          <w:rFonts w:ascii="Times New Roman" w:hAnsi="Times New Roman" w:cs="Times New Roman"/>
        </w:rPr>
        <w:t>Title:</w:t>
      </w:r>
      <w:r w:rsidR="00AC3FC7">
        <w:rPr>
          <w:rFonts w:ascii="Times New Roman" w:hAnsi="Times New Roman" w:cs="Times New Roman"/>
        </w:rPr>
        <w:tab/>
      </w:r>
    </w:p>
    <w:p w14:paraId="0E48D51E" w14:textId="77777777" w:rsidR="00C10B26" w:rsidRPr="00C10B26" w:rsidRDefault="00C10B26" w:rsidP="009E487F">
      <w:pPr>
        <w:spacing w:after="0" w:line="240" w:lineRule="auto"/>
        <w:rPr>
          <w:rFonts w:ascii="Times New Roman" w:hAnsi="Times New Roman" w:cs="Times New Roman"/>
          <w:sz w:val="20"/>
          <w:szCs w:val="20"/>
        </w:rPr>
      </w:pPr>
    </w:p>
    <w:sectPr w:rsidR="00C10B26" w:rsidRPr="00C10B26" w:rsidSect="00506E5B">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35CF" w14:textId="77777777" w:rsidR="00366F3B" w:rsidRDefault="00366F3B" w:rsidP="00C10B26">
      <w:pPr>
        <w:spacing w:after="0" w:line="240" w:lineRule="auto"/>
      </w:pPr>
      <w:r>
        <w:separator/>
      </w:r>
    </w:p>
  </w:endnote>
  <w:endnote w:type="continuationSeparator" w:id="0">
    <w:p w14:paraId="65A62E75" w14:textId="77777777" w:rsidR="00366F3B" w:rsidRDefault="00366F3B" w:rsidP="00C1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FA68" w14:textId="77777777" w:rsidR="00C10B26" w:rsidRPr="00C10B26" w:rsidRDefault="00C10B26" w:rsidP="00C10B26">
    <w:pPr>
      <w:pStyle w:val="Footer"/>
      <w:tabs>
        <w:tab w:val="clear" w:pos="4680"/>
        <w:tab w:val="clear" w:pos="9360"/>
      </w:tabs>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4F89" w14:textId="146E2044" w:rsidR="00506E5B" w:rsidRPr="00506E5B" w:rsidRDefault="00506E5B" w:rsidP="00506E5B">
    <w:pPr>
      <w:pStyle w:val="Footer"/>
      <w:tabs>
        <w:tab w:val="clear" w:pos="4680"/>
        <w:tab w:val="clear" w:pos="9360"/>
      </w:tabs>
      <w:jc w:val="center"/>
      <w:rPr>
        <w:rFonts w:ascii="Times New Roman" w:hAnsi="Times New Roman" w:cs="Times New Roman"/>
      </w:rPr>
    </w:pPr>
    <w:r w:rsidRPr="00506E5B">
      <w:rPr>
        <w:rFonts w:ascii="Times New Roman" w:hAnsi="Times New Roman" w:cs="Times New Roman"/>
      </w:rPr>
      <w:fldChar w:fldCharType="begin"/>
    </w:r>
    <w:r w:rsidRPr="00506E5B">
      <w:rPr>
        <w:rFonts w:ascii="Times New Roman" w:hAnsi="Times New Roman" w:cs="Times New Roman"/>
      </w:rPr>
      <w:instrText xml:space="preserve"> PAGE   \* MERGEFORMAT </w:instrText>
    </w:r>
    <w:r w:rsidRPr="00506E5B">
      <w:rPr>
        <w:rFonts w:ascii="Times New Roman" w:hAnsi="Times New Roman" w:cs="Times New Roman"/>
      </w:rPr>
      <w:fldChar w:fldCharType="separate"/>
    </w:r>
    <w:r w:rsidRPr="00506E5B">
      <w:rPr>
        <w:rFonts w:ascii="Times New Roman" w:hAnsi="Times New Roman" w:cs="Times New Roman"/>
        <w:noProof/>
      </w:rPr>
      <w:t>1</w:t>
    </w:r>
    <w:r w:rsidRPr="00506E5B">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0D4C2" w14:textId="77777777" w:rsidR="00366F3B" w:rsidRDefault="00366F3B" w:rsidP="00C10B26">
      <w:pPr>
        <w:spacing w:after="0" w:line="240" w:lineRule="auto"/>
      </w:pPr>
      <w:r>
        <w:separator/>
      </w:r>
    </w:p>
  </w:footnote>
  <w:footnote w:type="continuationSeparator" w:id="0">
    <w:p w14:paraId="173DFBB7" w14:textId="77777777" w:rsidR="00366F3B" w:rsidRDefault="00366F3B" w:rsidP="00C10B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B9B1" w14:textId="77777777" w:rsidR="00C10B26" w:rsidRPr="00C10B26" w:rsidRDefault="00C10B26" w:rsidP="00C10B26">
    <w:pPr>
      <w:pStyle w:val="Header"/>
      <w:tabs>
        <w:tab w:val="clear" w:pos="4680"/>
        <w:tab w:val="clear" w:pos="9360"/>
      </w:tabs>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01A"/>
    <w:multiLevelType w:val="multilevel"/>
    <w:tmpl w:val="AADE8C64"/>
    <w:lvl w:ilvl="0">
      <w:start w:val="5"/>
      <w:numFmt w:val="decimal"/>
      <w:lvlText w:val="%1"/>
      <w:lvlJc w:val="left"/>
      <w:pPr>
        <w:ind w:left="100" w:hanging="720"/>
      </w:pPr>
      <w:rPr>
        <w:rFonts w:hint="default"/>
      </w:rPr>
    </w:lvl>
    <w:lvl w:ilvl="1">
      <w:start w:val="1"/>
      <w:numFmt w:val="decimal"/>
      <w:lvlText w:val="%1.%2"/>
      <w:lvlJc w:val="left"/>
      <w:pPr>
        <w:ind w:left="100" w:hanging="720"/>
      </w:pPr>
      <w:rPr>
        <w:rFonts w:ascii="Times New Roman" w:eastAsia="Times New Roman" w:hAnsi="Times New Roman" w:cs="Times New Roman" w:hint="default"/>
        <w:b/>
        <w:bCs/>
        <w:i w:val="0"/>
        <w:iCs w:val="0"/>
        <w:w w:val="100"/>
        <w:sz w:val="22"/>
        <w:szCs w:val="22"/>
      </w:rPr>
    </w:lvl>
    <w:lvl w:ilvl="2">
      <w:start w:val="1"/>
      <w:numFmt w:val="lowerLetter"/>
      <w:lvlText w:val="(%3)"/>
      <w:lvlJc w:val="left"/>
      <w:pPr>
        <w:ind w:left="2430" w:hanging="720"/>
      </w:pPr>
      <w:rPr>
        <w:rFonts w:ascii="Times New Roman" w:eastAsia="Times New Roman" w:hAnsi="Times New Roman" w:cs="Times New Roman" w:hint="default"/>
        <w:b w:val="0"/>
        <w:bCs w:val="0"/>
        <w:i w:val="0"/>
        <w:iCs w:val="0"/>
        <w:w w:val="100"/>
        <w:sz w:val="22"/>
        <w:szCs w:val="22"/>
      </w:rPr>
    </w:lvl>
    <w:lvl w:ilvl="3">
      <w:numFmt w:val="bullet"/>
      <w:lvlText w:val="•"/>
      <w:lvlJc w:val="left"/>
      <w:pPr>
        <w:ind w:left="2956" w:hanging="720"/>
      </w:pPr>
      <w:rPr>
        <w:rFonts w:hint="default"/>
      </w:rPr>
    </w:lvl>
    <w:lvl w:ilvl="4">
      <w:numFmt w:val="bullet"/>
      <w:lvlText w:val="•"/>
      <w:lvlJc w:val="left"/>
      <w:pPr>
        <w:ind w:left="3908" w:hanging="720"/>
      </w:pPr>
      <w:rPr>
        <w:rFonts w:hint="default"/>
      </w:rPr>
    </w:lvl>
    <w:lvl w:ilvl="5">
      <w:numFmt w:val="bullet"/>
      <w:lvlText w:val="•"/>
      <w:lvlJc w:val="left"/>
      <w:pPr>
        <w:ind w:left="4860" w:hanging="720"/>
      </w:pPr>
      <w:rPr>
        <w:rFonts w:hint="default"/>
      </w:rPr>
    </w:lvl>
    <w:lvl w:ilvl="6">
      <w:numFmt w:val="bullet"/>
      <w:lvlText w:val="•"/>
      <w:lvlJc w:val="left"/>
      <w:pPr>
        <w:ind w:left="5812" w:hanging="720"/>
      </w:pPr>
      <w:rPr>
        <w:rFonts w:hint="default"/>
      </w:rPr>
    </w:lvl>
    <w:lvl w:ilvl="7">
      <w:numFmt w:val="bullet"/>
      <w:lvlText w:val="•"/>
      <w:lvlJc w:val="left"/>
      <w:pPr>
        <w:ind w:left="6764" w:hanging="720"/>
      </w:pPr>
      <w:rPr>
        <w:rFonts w:hint="default"/>
      </w:rPr>
    </w:lvl>
    <w:lvl w:ilvl="8">
      <w:numFmt w:val="bullet"/>
      <w:lvlText w:val="•"/>
      <w:lvlJc w:val="left"/>
      <w:pPr>
        <w:ind w:left="7716" w:hanging="720"/>
      </w:pPr>
      <w:rPr>
        <w:rFonts w:hint="default"/>
      </w:rPr>
    </w:lvl>
  </w:abstractNum>
  <w:abstractNum w:abstractNumId="1" w15:restartNumberingAfterBreak="0">
    <w:nsid w:val="3B3E7EF0"/>
    <w:multiLevelType w:val="multilevel"/>
    <w:tmpl w:val="395853D2"/>
    <w:lvl w:ilvl="0">
      <w:start w:val="1"/>
      <w:numFmt w:val="decimal"/>
      <w:suff w:val="nothing"/>
      <w:lvlText w:val="ARTICLE %1"/>
      <w:lvlJc w:val="left"/>
      <w:pPr>
        <w:ind w:left="4410" w:firstLine="0"/>
      </w:pPr>
      <w:rPr>
        <w:rFonts w:hint="default"/>
        <w:b/>
        <w:i w:val="0"/>
      </w:rPr>
    </w:lvl>
    <w:lvl w:ilvl="1">
      <w:start w:val="1"/>
      <w:numFmt w:val="lowerLetter"/>
      <w:lvlText w:val="(%2)"/>
      <w:lvlJc w:val="left"/>
      <w:pPr>
        <w:tabs>
          <w:tab w:val="num" w:pos="1440"/>
        </w:tabs>
        <w:ind w:left="0" w:firstLine="720"/>
      </w:pPr>
      <w:rPr>
        <w:rFonts w:hint="default"/>
        <w:i w:val="0"/>
      </w:rPr>
    </w:lvl>
    <w:lvl w:ilvl="2">
      <w:start w:val="1"/>
      <w:numFmt w:val="lowerLetter"/>
      <w:lvlText w:val="(%3)"/>
      <w:lvlJc w:val="left"/>
      <w:pPr>
        <w:tabs>
          <w:tab w:val="num" w:pos="2160"/>
        </w:tabs>
        <w:ind w:left="0" w:firstLine="1440"/>
      </w:pPr>
      <w:rPr>
        <w:rFonts w:hint="default"/>
        <w:i w:val="0"/>
      </w:rPr>
    </w:lvl>
    <w:lvl w:ilvl="3">
      <w:start w:val="1"/>
      <w:numFmt w:val="lowerRoman"/>
      <w:lvlText w:val="(%4)"/>
      <w:lvlJc w:val="left"/>
      <w:pPr>
        <w:tabs>
          <w:tab w:val="num" w:pos="2880"/>
        </w:tabs>
        <w:ind w:left="0" w:firstLine="2160"/>
      </w:pPr>
      <w:rPr>
        <w:rFonts w:hint="default"/>
        <w:i w:val="0"/>
      </w:rPr>
    </w:lvl>
    <w:lvl w:ilvl="4">
      <w:start w:val="1"/>
      <w:numFmt w:val="upperLetter"/>
      <w:lvlText w:val="(%5)"/>
      <w:lvlJc w:val="left"/>
      <w:pPr>
        <w:tabs>
          <w:tab w:val="num" w:pos="3600"/>
        </w:tabs>
        <w:ind w:left="0" w:firstLine="2880"/>
      </w:pPr>
      <w:rPr>
        <w:rFonts w:hint="default"/>
        <w:i w:val="0"/>
      </w:rPr>
    </w:lvl>
    <w:lvl w:ilvl="5">
      <w:start w:val="1"/>
      <w:numFmt w:val="decimal"/>
      <w:lvlText w:val="(%6)"/>
      <w:lvlJc w:val="left"/>
      <w:pPr>
        <w:tabs>
          <w:tab w:val="num" w:pos="4320"/>
        </w:tabs>
        <w:ind w:left="0" w:firstLine="3600"/>
      </w:pPr>
      <w:rPr>
        <w:rFonts w:hint="default"/>
        <w:i w:val="0"/>
      </w:rPr>
    </w:lvl>
    <w:lvl w:ilvl="6">
      <w:start w:val="1"/>
      <w:numFmt w:val="lowerLetter"/>
      <w:lvlText w:val="%7."/>
      <w:lvlJc w:val="left"/>
      <w:pPr>
        <w:tabs>
          <w:tab w:val="num" w:pos="5040"/>
        </w:tabs>
        <w:ind w:left="0" w:firstLine="4320"/>
      </w:pPr>
      <w:rPr>
        <w:rFonts w:hint="default"/>
        <w:i w:val="0"/>
      </w:rPr>
    </w:lvl>
    <w:lvl w:ilvl="7">
      <w:start w:val="1"/>
      <w:numFmt w:val="lowerRoman"/>
      <w:lvlText w:val="%8."/>
      <w:lvlJc w:val="left"/>
      <w:pPr>
        <w:tabs>
          <w:tab w:val="num" w:pos="5760"/>
        </w:tabs>
        <w:ind w:left="4320" w:firstLine="720"/>
      </w:pPr>
      <w:rPr>
        <w:rFonts w:hint="default"/>
        <w:i w:val="0"/>
      </w:rPr>
    </w:lvl>
    <w:lvl w:ilvl="8">
      <w:start w:val="1"/>
      <w:numFmt w:val="upperLetter"/>
      <w:lvlText w:val="%9."/>
      <w:lvlJc w:val="left"/>
      <w:pPr>
        <w:tabs>
          <w:tab w:val="num" w:pos="6480"/>
        </w:tabs>
        <w:ind w:left="5040" w:firstLine="720"/>
      </w:pPr>
      <w:rPr>
        <w:rFonts w:hint="default"/>
        <w:i w:val="0"/>
      </w:rPr>
    </w:lvl>
  </w:abstractNum>
  <w:abstractNum w:abstractNumId="2" w15:restartNumberingAfterBreak="0">
    <w:nsid w:val="56FC589D"/>
    <w:multiLevelType w:val="multilevel"/>
    <w:tmpl w:val="790C545A"/>
    <w:name w:val="HeadingStyles||Heading|3|3|0|1|0|41||1|0|32||1|0|32||1|0|32||1|0|32||1|0|32||1|0|32||1|0|32||1|0|32||"/>
    <w:lvl w:ilvl="0">
      <w:start w:val="1"/>
      <w:numFmt w:val="decimal"/>
      <w:pStyle w:val="Heading1"/>
      <w:suff w:val="nothing"/>
      <w:lvlText w:val="ARTICLE %1"/>
      <w:lvlJc w:val="left"/>
      <w:pPr>
        <w:ind w:left="4410" w:firstLine="0"/>
      </w:pPr>
      <w:rPr>
        <w:rFonts w:hint="default"/>
        <w:b/>
        <w:i w:val="0"/>
      </w:rPr>
    </w:lvl>
    <w:lvl w:ilvl="1">
      <w:start w:val="1"/>
      <w:numFmt w:val="decimal"/>
      <w:pStyle w:val="Heading2"/>
      <w:isLgl/>
      <w:lvlText w:val="%1.%2"/>
      <w:lvlJc w:val="left"/>
      <w:pPr>
        <w:tabs>
          <w:tab w:val="num" w:pos="1440"/>
        </w:tabs>
        <w:ind w:left="0" w:firstLine="720"/>
      </w:pPr>
      <w:rPr>
        <w:rFonts w:hint="default"/>
        <w:i w:val="0"/>
      </w:rPr>
    </w:lvl>
    <w:lvl w:ilvl="2">
      <w:start w:val="1"/>
      <w:numFmt w:val="lowerLetter"/>
      <w:pStyle w:val="Heading3"/>
      <w:lvlText w:val="(%3)"/>
      <w:lvlJc w:val="left"/>
      <w:pPr>
        <w:tabs>
          <w:tab w:val="num" w:pos="2160"/>
        </w:tabs>
        <w:ind w:left="0" w:firstLine="1440"/>
      </w:pPr>
      <w:rPr>
        <w:rFonts w:hint="default"/>
        <w:i w:val="0"/>
      </w:rPr>
    </w:lvl>
    <w:lvl w:ilvl="3">
      <w:start w:val="1"/>
      <w:numFmt w:val="lowerRoman"/>
      <w:pStyle w:val="Heading4"/>
      <w:lvlText w:val="(%4)"/>
      <w:lvlJc w:val="left"/>
      <w:pPr>
        <w:tabs>
          <w:tab w:val="num" w:pos="2880"/>
        </w:tabs>
        <w:ind w:left="0" w:firstLine="2160"/>
      </w:pPr>
      <w:rPr>
        <w:rFonts w:hint="default"/>
        <w:i w:val="0"/>
      </w:rPr>
    </w:lvl>
    <w:lvl w:ilvl="4">
      <w:start w:val="1"/>
      <w:numFmt w:val="upperLetter"/>
      <w:pStyle w:val="Heading5"/>
      <w:lvlText w:val="(%5)"/>
      <w:lvlJc w:val="left"/>
      <w:pPr>
        <w:tabs>
          <w:tab w:val="num" w:pos="3600"/>
        </w:tabs>
        <w:ind w:left="0" w:firstLine="2880"/>
      </w:pPr>
      <w:rPr>
        <w:rFonts w:hint="default"/>
        <w:i w:val="0"/>
      </w:rPr>
    </w:lvl>
    <w:lvl w:ilvl="5">
      <w:start w:val="1"/>
      <w:numFmt w:val="decimal"/>
      <w:pStyle w:val="Heading6"/>
      <w:lvlText w:val="(%6)"/>
      <w:lvlJc w:val="left"/>
      <w:pPr>
        <w:tabs>
          <w:tab w:val="num" w:pos="4320"/>
        </w:tabs>
        <w:ind w:left="0" w:firstLine="3600"/>
      </w:pPr>
      <w:rPr>
        <w:rFonts w:hint="default"/>
        <w:i w:val="0"/>
      </w:rPr>
    </w:lvl>
    <w:lvl w:ilvl="6">
      <w:start w:val="1"/>
      <w:numFmt w:val="lowerLetter"/>
      <w:pStyle w:val="Heading7"/>
      <w:lvlText w:val="%7."/>
      <w:lvlJc w:val="left"/>
      <w:pPr>
        <w:tabs>
          <w:tab w:val="num" w:pos="5040"/>
        </w:tabs>
        <w:ind w:left="0" w:firstLine="4320"/>
      </w:pPr>
      <w:rPr>
        <w:rFonts w:hint="default"/>
        <w:i w:val="0"/>
      </w:rPr>
    </w:lvl>
    <w:lvl w:ilvl="7">
      <w:start w:val="1"/>
      <w:numFmt w:val="lowerRoman"/>
      <w:pStyle w:val="Heading8"/>
      <w:lvlText w:val="%8."/>
      <w:lvlJc w:val="left"/>
      <w:pPr>
        <w:tabs>
          <w:tab w:val="num" w:pos="5760"/>
        </w:tabs>
        <w:ind w:left="4320" w:firstLine="720"/>
      </w:pPr>
      <w:rPr>
        <w:rFonts w:hint="default"/>
        <w:i w:val="0"/>
      </w:rPr>
    </w:lvl>
    <w:lvl w:ilvl="8">
      <w:start w:val="1"/>
      <w:numFmt w:val="upperLetter"/>
      <w:pStyle w:val="Heading9"/>
      <w:lvlText w:val="%9."/>
      <w:lvlJc w:val="left"/>
      <w:pPr>
        <w:tabs>
          <w:tab w:val="num" w:pos="6480"/>
        </w:tabs>
        <w:ind w:left="5040" w:firstLine="720"/>
      </w:pPr>
      <w:rPr>
        <w:rFonts w:hint="default"/>
        <w:i w:val="0"/>
      </w:rPr>
    </w:lvl>
  </w:abstractNum>
  <w:abstractNum w:abstractNumId="3" w15:restartNumberingAfterBreak="0">
    <w:nsid w:val="591662D2"/>
    <w:multiLevelType w:val="singleLevel"/>
    <w:tmpl w:val="5D063AEE"/>
    <w:name w:val="Recitals"/>
    <w:lvl w:ilvl="0">
      <w:start w:val="1"/>
      <w:numFmt w:val="upperLetter"/>
      <w:pStyle w:val="Recitals"/>
      <w:lvlText w:val="%1."/>
      <w:lvlJc w:val="left"/>
      <w:pPr>
        <w:tabs>
          <w:tab w:val="num" w:pos="1080"/>
        </w:tabs>
        <w:ind w:left="0" w:firstLine="720"/>
      </w:pPr>
      <w:rPr>
        <w:rFonts w:hint="default"/>
      </w:rPr>
    </w:lvl>
  </w:abstractNum>
  <w:abstractNum w:abstractNumId="4" w15:restartNumberingAfterBreak="0">
    <w:nsid w:val="596703F5"/>
    <w:multiLevelType w:val="hybridMultilevel"/>
    <w:tmpl w:val="E3C48E36"/>
    <w:lvl w:ilvl="0" w:tplc="0F268406">
      <w:start w:val="100"/>
      <w:numFmt w:val="decimal"/>
      <w:lvlText w:val="%1."/>
      <w:lvlJc w:val="left"/>
      <w:pPr>
        <w:ind w:left="580" w:hanging="480"/>
      </w:pPr>
      <w:rPr>
        <w:rFonts w:ascii="Times New Roman" w:eastAsia="Times New Roman" w:hAnsi="Times New Roman" w:cs="Times New Roman" w:hint="default"/>
        <w:b w:val="0"/>
        <w:bCs w:val="0"/>
        <w:i w:val="0"/>
        <w:iCs w:val="0"/>
        <w:w w:val="100"/>
        <w:sz w:val="24"/>
        <w:szCs w:val="24"/>
        <w:lang w:val="en-US" w:eastAsia="en-US" w:bidi="ar-SA"/>
      </w:rPr>
    </w:lvl>
    <w:lvl w:ilvl="1" w:tplc="66F65162">
      <w:start w:val="5"/>
      <w:numFmt w:val="decimal"/>
      <w:lvlText w:val="%2."/>
      <w:lvlJc w:val="left"/>
      <w:pPr>
        <w:ind w:left="1540" w:hanging="720"/>
      </w:pPr>
      <w:rPr>
        <w:rFonts w:ascii="Times New Roman" w:eastAsia="Times New Roman" w:hAnsi="Times New Roman" w:cs="Times New Roman" w:hint="default"/>
        <w:b w:val="0"/>
        <w:bCs w:val="0"/>
        <w:i w:val="0"/>
        <w:iCs w:val="0"/>
        <w:w w:val="100"/>
        <w:sz w:val="24"/>
        <w:szCs w:val="24"/>
        <w:lang w:val="en-US" w:eastAsia="en-US" w:bidi="ar-SA"/>
      </w:rPr>
    </w:lvl>
    <w:lvl w:ilvl="2" w:tplc="8208D466">
      <w:numFmt w:val="bullet"/>
      <w:lvlText w:val="•"/>
      <w:lvlJc w:val="left"/>
      <w:pPr>
        <w:ind w:left="2431" w:hanging="720"/>
      </w:pPr>
      <w:rPr>
        <w:rFonts w:hint="default"/>
        <w:lang w:val="en-US" w:eastAsia="en-US" w:bidi="ar-SA"/>
      </w:rPr>
    </w:lvl>
    <w:lvl w:ilvl="3" w:tplc="DD128F70">
      <w:numFmt w:val="bullet"/>
      <w:lvlText w:val="•"/>
      <w:lvlJc w:val="left"/>
      <w:pPr>
        <w:ind w:left="3322" w:hanging="720"/>
      </w:pPr>
      <w:rPr>
        <w:rFonts w:hint="default"/>
        <w:lang w:val="en-US" w:eastAsia="en-US" w:bidi="ar-SA"/>
      </w:rPr>
    </w:lvl>
    <w:lvl w:ilvl="4" w:tplc="669A9640">
      <w:numFmt w:val="bullet"/>
      <w:lvlText w:val="•"/>
      <w:lvlJc w:val="left"/>
      <w:pPr>
        <w:ind w:left="4213" w:hanging="720"/>
      </w:pPr>
      <w:rPr>
        <w:rFonts w:hint="default"/>
        <w:lang w:val="en-US" w:eastAsia="en-US" w:bidi="ar-SA"/>
      </w:rPr>
    </w:lvl>
    <w:lvl w:ilvl="5" w:tplc="A2285478">
      <w:numFmt w:val="bullet"/>
      <w:lvlText w:val="•"/>
      <w:lvlJc w:val="left"/>
      <w:pPr>
        <w:ind w:left="5104" w:hanging="720"/>
      </w:pPr>
      <w:rPr>
        <w:rFonts w:hint="default"/>
        <w:lang w:val="en-US" w:eastAsia="en-US" w:bidi="ar-SA"/>
      </w:rPr>
    </w:lvl>
    <w:lvl w:ilvl="6" w:tplc="1632BD60">
      <w:numFmt w:val="bullet"/>
      <w:lvlText w:val="•"/>
      <w:lvlJc w:val="left"/>
      <w:pPr>
        <w:ind w:left="5995" w:hanging="720"/>
      </w:pPr>
      <w:rPr>
        <w:rFonts w:hint="default"/>
        <w:lang w:val="en-US" w:eastAsia="en-US" w:bidi="ar-SA"/>
      </w:rPr>
    </w:lvl>
    <w:lvl w:ilvl="7" w:tplc="AAFABC70">
      <w:numFmt w:val="bullet"/>
      <w:lvlText w:val="•"/>
      <w:lvlJc w:val="left"/>
      <w:pPr>
        <w:ind w:left="6886" w:hanging="720"/>
      </w:pPr>
      <w:rPr>
        <w:rFonts w:hint="default"/>
        <w:lang w:val="en-US" w:eastAsia="en-US" w:bidi="ar-SA"/>
      </w:rPr>
    </w:lvl>
    <w:lvl w:ilvl="8" w:tplc="83B656DE">
      <w:numFmt w:val="bullet"/>
      <w:lvlText w:val="•"/>
      <w:lvlJc w:val="left"/>
      <w:pPr>
        <w:ind w:left="7777" w:hanging="720"/>
      </w:pPr>
      <w:rPr>
        <w:rFonts w:hint="default"/>
        <w:lang w:val="en-US" w:eastAsia="en-US" w:bidi="ar-SA"/>
      </w:rPr>
    </w:lvl>
  </w:abstractNum>
  <w:num w:numId="1" w16cid:durableId="1532572704">
    <w:abstractNumId w:val="2"/>
  </w:num>
  <w:num w:numId="2" w16cid:durableId="1477914830">
    <w:abstractNumId w:val="0"/>
  </w:num>
  <w:num w:numId="3" w16cid:durableId="667293592">
    <w:abstractNumId w:val="2"/>
  </w:num>
  <w:num w:numId="4" w16cid:durableId="209196024">
    <w:abstractNumId w:val="2"/>
  </w:num>
  <w:num w:numId="5" w16cid:durableId="741416184">
    <w:abstractNumId w:val="3"/>
  </w:num>
  <w:num w:numId="6" w16cid:durableId="2107455868">
    <w:abstractNumId w:val="4"/>
  </w:num>
  <w:num w:numId="7" w16cid:durableId="10381719">
    <w:abstractNumId w:val="2"/>
  </w:num>
  <w:num w:numId="8" w16cid:durableId="218785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AD"/>
    <w:rsid w:val="00001043"/>
    <w:rsid w:val="00003AFD"/>
    <w:rsid w:val="00005992"/>
    <w:rsid w:val="00006065"/>
    <w:rsid w:val="00006FEE"/>
    <w:rsid w:val="0000702C"/>
    <w:rsid w:val="00007553"/>
    <w:rsid w:val="00007AA1"/>
    <w:rsid w:val="0001012A"/>
    <w:rsid w:val="00010BD1"/>
    <w:rsid w:val="00010E76"/>
    <w:rsid w:val="00010FD7"/>
    <w:rsid w:val="000122CE"/>
    <w:rsid w:val="00013B65"/>
    <w:rsid w:val="000140EE"/>
    <w:rsid w:val="00015A87"/>
    <w:rsid w:val="00015D73"/>
    <w:rsid w:val="0001608C"/>
    <w:rsid w:val="00017553"/>
    <w:rsid w:val="00017EFE"/>
    <w:rsid w:val="00023A37"/>
    <w:rsid w:val="00024691"/>
    <w:rsid w:val="00024816"/>
    <w:rsid w:val="0002561D"/>
    <w:rsid w:val="00026274"/>
    <w:rsid w:val="000262CC"/>
    <w:rsid w:val="00026517"/>
    <w:rsid w:val="00026C18"/>
    <w:rsid w:val="00026F88"/>
    <w:rsid w:val="000302B1"/>
    <w:rsid w:val="0003047C"/>
    <w:rsid w:val="00031B86"/>
    <w:rsid w:val="000328A6"/>
    <w:rsid w:val="00032BEB"/>
    <w:rsid w:val="00033D28"/>
    <w:rsid w:val="0003406B"/>
    <w:rsid w:val="00034A2E"/>
    <w:rsid w:val="00037218"/>
    <w:rsid w:val="000416A0"/>
    <w:rsid w:val="000420C4"/>
    <w:rsid w:val="00043811"/>
    <w:rsid w:val="00046682"/>
    <w:rsid w:val="00050665"/>
    <w:rsid w:val="000506C5"/>
    <w:rsid w:val="000506D8"/>
    <w:rsid w:val="00051878"/>
    <w:rsid w:val="0005283C"/>
    <w:rsid w:val="00052A46"/>
    <w:rsid w:val="0005449D"/>
    <w:rsid w:val="00054BE7"/>
    <w:rsid w:val="00055490"/>
    <w:rsid w:val="000571A4"/>
    <w:rsid w:val="00057257"/>
    <w:rsid w:val="000574F3"/>
    <w:rsid w:val="00057542"/>
    <w:rsid w:val="00057BA8"/>
    <w:rsid w:val="00060A36"/>
    <w:rsid w:val="00060D83"/>
    <w:rsid w:val="00060FB1"/>
    <w:rsid w:val="00061028"/>
    <w:rsid w:val="0006109C"/>
    <w:rsid w:val="00062A87"/>
    <w:rsid w:val="0006342B"/>
    <w:rsid w:val="00063AA9"/>
    <w:rsid w:val="00063DFD"/>
    <w:rsid w:val="0006426A"/>
    <w:rsid w:val="000649A0"/>
    <w:rsid w:val="00065535"/>
    <w:rsid w:val="00065594"/>
    <w:rsid w:val="00065907"/>
    <w:rsid w:val="00065E3D"/>
    <w:rsid w:val="00066F78"/>
    <w:rsid w:val="000677EB"/>
    <w:rsid w:val="00070131"/>
    <w:rsid w:val="000710C8"/>
    <w:rsid w:val="000711F9"/>
    <w:rsid w:val="000717E2"/>
    <w:rsid w:val="00071BA8"/>
    <w:rsid w:val="000720DF"/>
    <w:rsid w:val="000725C6"/>
    <w:rsid w:val="00072B47"/>
    <w:rsid w:val="000736F9"/>
    <w:rsid w:val="00073A81"/>
    <w:rsid w:val="00074417"/>
    <w:rsid w:val="00074DDB"/>
    <w:rsid w:val="00075027"/>
    <w:rsid w:val="00075FFB"/>
    <w:rsid w:val="00076E7A"/>
    <w:rsid w:val="00077DEF"/>
    <w:rsid w:val="0008111F"/>
    <w:rsid w:val="00081D56"/>
    <w:rsid w:val="00081EDE"/>
    <w:rsid w:val="00082100"/>
    <w:rsid w:val="00083805"/>
    <w:rsid w:val="00084487"/>
    <w:rsid w:val="000844E6"/>
    <w:rsid w:val="00084DC7"/>
    <w:rsid w:val="0008593D"/>
    <w:rsid w:val="00085C49"/>
    <w:rsid w:val="00086668"/>
    <w:rsid w:val="000869D5"/>
    <w:rsid w:val="00086E06"/>
    <w:rsid w:val="00090125"/>
    <w:rsid w:val="0009124B"/>
    <w:rsid w:val="00092C02"/>
    <w:rsid w:val="00093C54"/>
    <w:rsid w:val="00094051"/>
    <w:rsid w:val="000944B4"/>
    <w:rsid w:val="00095339"/>
    <w:rsid w:val="00095E62"/>
    <w:rsid w:val="0009715A"/>
    <w:rsid w:val="00097544"/>
    <w:rsid w:val="00097A00"/>
    <w:rsid w:val="00097FF9"/>
    <w:rsid w:val="000A0069"/>
    <w:rsid w:val="000A1E09"/>
    <w:rsid w:val="000A25AE"/>
    <w:rsid w:val="000A25E8"/>
    <w:rsid w:val="000A4978"/>
    <w:rsid w:val="000A5D92"/>
    <w:rsid w:val="000A5F44"/>
    <w:rsid w:val="000A6F73"/>
    <w:rsid w:val="000B0D8B"/>
    <w:rsid w:val="000B30DE"/>
    <w:rsid w:val="000B38FD"/>
    <w:rsid w:val="000B4BC3"/>
    <w:rsid w:val="000B5AD1"/>
    <w:rsid w:val="000B77A7"/>
    <w:rsid w:val="000C146B"/>
    <w:rsid w:val="000C1D73"/>
    <w:rsid w:val="000C1ED9"/>
    <w:rsid w:val="000C3B1B"/>
    <w:rsid w:val="000C59AA"/>
    <w:rsid w:val="000C633D"/>
    <w:rsid w:val="000C6AAF"/>
    <w:rsid w:val="000C7E95"/>
    <w:rsid w:val="000D126B"/>
    <w:rsid w:val="000D19AD"/>
    <w:rsid w:val="000D1CBF"/>
    <w:rsid w:val="000D2040"/>
    <w:rsid w:val="000D397C"/>
    <w:rsid w:val="000D3DE3"/>
    <w:rsid w:val="000D4F36"/>
    <w:rsid w:val="000D746E"/>
    <w:rsid w:val="000D78FA"/>
    <w:rsid w:val="000E0097"/>
    <w:rsid w:val="000E28EF"/>
    <w:rsid w:val="000E476D"/>
    <w:rsid w:val="000E5527"/>
    <w:rsid w:val="000E5F77"/>
    <w:rsid w:val="000E6929"/>
    <w:rsid w:val="000E72C1"/>
    <w:rsid w:val="000E77BD"/>
    <w:rsid w:val="000F0089"/>
    <w:rsid w:val="000F015E"/>
    <w:rsid w:val="000F08C0"/>
    <w:rsid w:val="000F15FC"/>
    <w:rsid w:val="000F21F8"/>
    <w:rsid w:val="000F2498"/>
    <w:rsid w:val="000F2758"/>
    <w:rsid w:val="000F2FFA"/>
    <w:rsid w:val="000F32BC"/>
    <w:rsid w:val="000F4541"/>
    <w:rsid w:val="000F5324"/>
    <w:rsid w:val="000F5480"/>
    <w:rsid w:val="000F58AD"/>
    <w:rsid w:val="000F6F72"/>
    <w:rsid w:val="000F7376"/>
    <w:rsid w:val="000F7C2C"/>
    <w:rsid w:val="000F7FA4"/>
    <w:rsid w:val="00100083"/>
    <w:rsid w:val="001006BA"/>
    <w:rsid w:val="00100704"/>
    <w:rsid w:val="00100F8A"/>
    <w:rsid w:val="001011DD"/>
    <w:rsid w:val="0010323D"/>
    <w:rsid w:val="0010369F"/>
    <w:rsid w:val="00104105"/>
    <w:rsid w:val="0010420F"/>
    <w:rsid w:val="00105C02"/>
    <w:rsid w:val="00107237"/>
    <w:rsid w:val="00107845"/>
    <w:rsid w:val="00110D04"/>
    <w:rsid w:val="001111C6"/>
    <w:rsid w:val="001116F4"/>
    <w:rsid w:val="00111952"/>
    <w:rsid w:val="00112A96"/>
    <w:rsid w:val="00113140"/>
    <w:rsid w:val="001141DF"/>
    <w:rsid w:val="00114DD9"/>
    <w:rsid w:val="00115934"/>
    <w:rsid w:val="001165B6"/>
    <w:rsid w:val="00117393"/>
    <w:rsid w:val="0011757C"/>
    <w:rsid w:val="0012015A"/>
    <w:rsid w:val="00121331"/>
    <w:rsid w:val="00121C83"/>
    <w:rsid w:val="0012273A"/>
    <w:rsid w:val="0012326F"/>
    <w:rsid w:val="001237D1"/>
    <w:rsid w:val="001240BA"/>
    <w:rsid w:val="001240FE"/>
    <w:rsid w:val="0012535B"/>
    <w:rsid w:val="00125C77"/>
    <w:rsid w:val="00126705"/>
    <w:rsid w:val="001305D7"/>
    <w:rsid w:val="00130791"/>
    <w:rsid w:val="00131925"/>
    <w:rsid w:val="00131E07"/>
    <w:rsid w:val="00131EB2"/>
    <w:rsid w:val="00132B6D"/>
    <w:rsid w:val="001339E1"/>
    <w:rsid w:val="00133D3C"/>
    <w:rsid w:val="00133DA3"/>
    <w:rsid w:val="00134CBC"/>
    <w:rsid w:val="00135D46"/>
    <w:rsid w:val="00135D4C"/>
    <w:rsid w:val="00136467"/>
    <w:rsid w:val="00136F1A"/>
    <w:rsid w:val="00137041"/>
    <w:rsid w:val="001407EA"/>
    <w:rsid w:val="00141049"/>
    <w:rsid w:val="0014184F"/>
    <w:rsid w:val="0014302F"/>
    <w:rsid w:val="00143233"/>
    <w:rsid w:val="001439AF"/>
    <w:rsid w:val="00144439"/>
    <w:rsid w:val="001471B2"/>
    <w:rsid w:val="00147ABE"/>
    <w:rsid w:val="00147FFD"/>
    <w:rsid w:val="001510AD"/>
    <w:rsid w:val="0015120B"/>
    <w:rsid w:val="00151985"/>
    <w:rsid w:val="00151F15"/>
    <w:rsid w:val="001523A7"/>
    <w:rsid w:val="00152B36"/>
    <w:rsid w:val="00153F82"/>
    <w:rsid w:val="00154245"/>
    <w:rsid w:val="00155DF7"/>
    <w:rsid w:val="00160130"/>
    <w:rsid w:val="0016062E"/>
    <w:rsid w:val="00160DFE"/>
    <w:rsid w:val="00161A8A"/>
    <w:rsid w:val="00163411"/>
    <w:rsid w:val="00163D65"/>
    <w:rsid w:val="00166039"/>
    <w:rsid w:val="00167871"/>
    <w:rsid w:val="0017028C"/>
    <w:rsid w:val="0017028E"/>
    <w:rsid w:val="00170629"/>
    <w:rsid w:val="00171106"/>
    <w:rsid w:val="00171545"/>
    <w:rsid w:val="0017171F"/>
    <w:rsid w:val="00172210"/>
    <w:rsid w:val="00172EC8"/>
    <w:rsid w:val="0017387E"/>
    <w:rsid w:val="00173B7C"/>
    <w:rsid w:val="00173D36"/>
    <w:rsid w:val="0017511A"/>
    <w:rsid w:val="00175397"/>
    <w:rsid w:val="00175473"/>
    <w:rsid w:val="00175AAE"/>
    <w:rsid w:val="00175C8B"/>
    <w:rsid w:val="00176531"/>
    <w:rsid w:val="00177E11"/>
    <w:rsid w:val="00181C2B"/>
    <w:rsid w:val="00182318"/>
    <w:rsid w:val="00182742"/>
    <w:rsid w:val="00185184"/>
    <w:rsid w:val="00185224"/>
    <w:rsid w:val="00185442"/>
    <w:rsid w:val="00185C11"/>
    <w:rsid w:val="001869A8"/>
    <w:rsid w:val="00187073"/>
    <w:rsid w:val="0018709C"/>
    <w:rsid w:val="001902B6"/>
    <w:rsid w:val="0019197A"/>
    <w:rsid w:val="0019247E"/>
    <w:rsid w:val="001925E9"/>
    <w:rsid w:val="001927C5"/>
    <w:rsid w:val="00192C0A"/>
    <w:rsid w:val="001934A7"/>
    <w:rsid w:val="001942A4"/>
    <w:rsid w:val="00194432"/>
    <w:rsid w:val="0019520F"/>
    <w:rsid w:val="00195BEB"/>
    <w:rsid w:val="00197BDC"/>
    <w:rsid w:val="001A175C"/>
    <w:rsid w:val="001A1A41"/>
    <w:rsid w:val="001A2122"/>
    <w:rsid w:val="001A36A8"/>
    <w:rsid w:val="001A483C"/>
    <w:rsid w:val="001A5A6F"/>
    <w:rsid w:val="001A5FF8"/>
    <w:rsid w:val="001B2642"/>
    <w:rsid w:val="001B2D36"/>
    <w:rsid w:val="001B3286"/>
    <w:rsid w:val="001B385E"/>
    <w:rsid w:val="001B5028"/>
    <w:rsid w:val="001B55FC"/>
    <w:rsid w:val="001B6D62"/>
    <w:rsid w:val="001B7E20"/>
    <w:rsid w:val="001C0061"/>
    <w:rsid w:val="001C1808"/>
    <w:rsid w:val="001C1EE0"/>
    <w:rsid w:val="001C2208"/>
    <w:rsid w:val="001C3A23"/>
    <w:rsid w:val="001C3D68"/>
    <w:rsid w:val="001C3F03"/>
    <w:rsid w:val="001C4BF4"/>
    <w:rsid w:val="001C68AC"/>
    <w:rsid w:val="001C6D76"/>
    <w:rsid w:val="001C7AC0"/>
    <w:rsid w:val="001D2CB7"/>
    <w:rsid w:val="001D2EF8"/>
    <w:rsid w:val="001D49C9"/>
    <w:rsid w:val="001D4CE9"/>
    <w:rsid w:val="001D78A7"/>
    <w:rsid w:val="001D7CFD"/>
    <w:rsid w:val="001E0662"/>
    <w:rsid w:val="001E1C52"/>
    <w:rsid w:val="001E2830"/>
    <w:rsid w:val="001E335E"/>
    <w:rsid w:val="001E4679"/>
    <w:rsid w:val="001E5648"/>
    <w:rsid w:val="001E5AC6"/>
    <w:rsid w:val="001E5C47"/>
    <w:rsid w:val="001E6867"/>
    <w:rsid w:val="001F06E6"/>
    <w:rsid w:val="001F4853"/>
    <w:rsid w:val="001F5B04"/>
    <w:rsid w:val="001F600D"/>
    <w:rsid w:val="001F6FA2"/>
    <w:rsid w:val="001F6FAD"/>
    <w:rsid w:val="001F6FF2"/>
    <w:rsid w:val="001F7056"/>
    <w:rsid w:val="001F7E05"/>
    <w:rsid w:val="00200874"/>
    <w:rsid w:val="00200A44"/>
    <w:rsid w:val="0020310B"/>
    <w:rsid w:val="00203C3E"/>
    <w:rsid w:val="00204177"/>
    <w:rsid w:val="002061F9"/>
    <w:rsid w:val="002066AE"/>
    <w:rsid w:val="00206806"/>
    <w:rsid w:val="00207581"/>
    <w:rsid w:val="0021422A"/>
    <w:rsid w:val="00214A30"/>
    <w:rsid w:val="002150B7"/>
    <w:rsid w:val="00215D38"/>
    <w:rsid w:val="00215DCE"/>
    <w:rsid w:val="00217C24"/>
    <w:rsid w:val="00217DAB"/>
    <w:rsid w:val="00220709"/>
    <w:rsid w:val="0022076C"/>
    <w:rsid w:val="00220EF1"/>
    <w:rsid w:val="00221880"/>
    <w:rsid w:val="00223AF1"/>
    <w:rsid w:val="00224533"/>
    <w:rsid w:val="002248D9"/>
    <w:rsid w:val="00224AD8"/>
    <w:rsid w:val="00224F3F"/>
    <w:rsid w:val="002255EF"/>
    <w:rsid w:val="002259BE"/>
    <w:rsid w:val="00225FEC"/>
    <w:rsid w:val="00226C4E"/>
    <w:rsid w:val="002279CB"/>
    <w:rsid w:val="00233DE1"/>
    <w:rsid w:val="00233E5F"/>
    <w:rsid w:val="00235438"/>
    <w:rsid w:val="00235524"/>
    <w:rsid w:val="00235BE3"/>
    <w:rsid w:val="00236447"/>
    <w:rsid w:val="002371AB"/>
    <w:rsid w:val="0023763F"/>
    <w:rsid w:val="002376DD"/>
    <w:rsid w:val="0023775E"/>
    <w:rsid w:val="00237863"/>
    <w:rsid w:val="002379E1"/>
    <w:rsid w:val="002438D4"/>
    <w:rsid w:val="002451A5"/>
    <w:rsid w:val="00245D27"/>
    <w:rsid w:val="00245E69"/>
    <w:rsid w:val="002466DB"/>
    <w:rsid w:val="002470BD"/>
    <w:rsid w:val="00252785"/>
    <w:rsid w:val="00252948"/>
    <w:rsid w:val="00252A36"/>
    <w:rsid w:val="00252D45"/>
    <w:rsid w:val="0025407F"/>
    <w:rsid w:val="00254228"/>
    <w:rsid w:val="00254BB5"/>
    <w:rsid w:val="0025586B"/>
    <w:rsid w:val="00256A15"/>
    <w:rsid w:val="00257ABA"/>
    <w:rsid w:val="00260CF8"/>
    <w:rsid w:val="00263863"/>
    <w:rsid w:val="00264377"/>
    <w:rsid w:val="002643CE"/>
    <w:rsid w:val="00264E91"/>
    <w:rsid w:val="00267A87"/>
    <w:rsid w:val="002706F2"/>
    <w:rsid w:val="00275A01"/>
    <w:rsid w:val="002764E4"/>
    <w:rsid w:val="00276A03"/>
    <w:rsid w:val="00277A78"/>
    <w:rsid w:val="00277AA5"/>
    <w:rsid w:val="00280213"/>
    <w:rsid w:val="00280EAA"/>
    <w:rsid w:val="00281F08"/>
    <w:rsid w:val="002822B7"/>
    <w:rsid w:val="00284FD6"/>
    <w:rsid w:val="002851B2"/>
    <w:rsid w:val="0028545F"/>
    <w:rsid w:val="002854DE"/>
    <w:rsid w:val="002870EA"/>
    <w:rsid w:val="002874E7"/>
    <w:rsid w:val="0028788B"/>
    <w:rsid w:val="00290931"/>
    <w:rsid w:val="00290958"/>
    <w:rsid w:val="00291AB0"/>
    <w:rsid w:val="002923D2"/>
    <w:rsid w:val="0029396E"/>
    <w:rsid w:val="00293DB0"/>
    <w:rsid w:val="00294E68"/>
    <w:rsid w:val="00294FB2"/>
    <w:rsid w:val="002955D4"/>
    <w:rsid w:val="00295689"/>
    <w:rsid w:val="00295C1D"/>
    <w:rsid w:val="00296747"/>
    <w:rsid w:val="002A196E"/>
    <w:rsid w:val="002A290A"/>
    <w:rsid w:val="002A39D3"/>
    <w:rsid w:val="002A3AFF"/>
    <w:rsid w:val="002A4181"/>
    <w:rsid w:val="002A443C"/>
    <w:rsid w:val="002A51BA"/>
    <w:rsid w:val="002A62CD"/>
    <w:rsid w:val="002A66BA"/>
    <w:rsid w:val="002A72B9"/>
    <w:rsid w:val="002A7855"/>
    <w:rsid w:val="002A7AEA"/>
    <w:rsid w:val="002B05B8"/>
    <w:rsid w:val="002B0865"/>
    <w:rsid w:val="002B0EC9"/>
    <w:rsid w:val="002B125F"/>
    <w:rsid w:val="002B30DE"/>
    <w:rsid w:val="002B3218"/>
    <w:rsid w:val="002B3260"/>
    <w:rsid w:val="002B32AF"/>
    <w:rsid w:val="002B35ED"/>
    <w:rsid w:val="002B3664"/>
    <w:rsid w:val="002B4A1A"/>
    <w:rsid w:val="002B4DEB"/>
    <w:rsid w:val="002B55A2"/>
    <w:rsid w:val="002B5761"/>
    <w:rsid w:val="002B5A6C"/>
    <w:rsid w:val="002B7F33"/>
    <w:rsid w:val="002C0447"/>
    <w:rsid w:val="002C2085"/>
    <w:rsid w:val="002C21F6"/>
    <w:rsid w:val="002C23B0"/>
    <w:rsid w:val="002C4527"/>
    <w:rsid w:val="002C64FB"/>
    <w:rsid w:val="002C658D"/>
    <w:rsid w:val="002C7C29"/>
    <w:rsid w:val="002D0056"/>
    <w:rsid w:val="002D0AFB"/>
    <w:rsid w:val="002D0B9D"/>
    <w:rsid w:val="002D1C96"/>
    <w:rsid w:val="002D1CAF"/>
    <w:rsid w:val="002D2987"/>
    <w:rsid w:val="002D2DAE"/>
    <w:rsid w:val="002D2F69"/>
    <w:rsid w:val="002D3265"/>
    <w:rsid w:val="002D3359"/>
    <w:rsid w:val="002D41A2"/>
    <w:rsid w:val="002D4936"/>
    <w:rsid w:val="002D5897"/>
    <w:rsid w:val="002D5E22"/>
    <w:rsid w:val="002D688B"/>
    <w:rsid w:val="002E04C5"/>
    <w:rsid w:val="002E10DA"/>
    <w:rsid w:val="002E376E"/>
    <w:rsid w:val="002E4081"/>
    <w:rsid w:val="002E496B"/>
    <w:rsid w:val="002E4B65"/>
    <w:rsid w:val="002E55F9"/>
    <w:rsid w:val="002E5D6C"/>
    <w:rsid w:val="002E6E0D"/>
    <w:rsid w:val="002F0390"/>
    <w:rsid w:val="002F0A7B"/>
    <w:rsid w:val="002F1B46"/>
    <w:rsid w:val="002F1EAD"/>
    <w:rsid w:val="002F3796"/>
    <w:rsid w:val="002F4CDC"/>
    <w:rsid w:val="002F5011"/>
    <w:rsid w:val="002F707A"/>
    <w:rsid w:val="002F7395"/>
    <w:rsid w:val="0030099F"/>
    <w:rsid w:val="00301542"/>
    <w:rsid w:val="00301637"/>
    <w:rsid w:val="00301663"/>
    <w:rsid w:val="00301750"/>
    <w:rsid w:val="00301C3A"/>
    <w:rsid w:val="00302FA6"/>
    <w:rsid w:val="0030343F"/>
    <w:rsid w:val="0030370A"/>
    <w:rsid w:val="00304535"/>
    <w:rsid w:val="00304C72"/>
    <w:rsid w:val="00304CCC"/>
    <w:rsid w:val="003051DA"/>
    <w:rsid w:val="003059FF"/>
    <w:rsid w:val="00305C27"/>
    <w:rsid w:val="00305DC8"/>
    <w:rsid w:val="003068B8"/>
    <w:rsid w:val="00307237"/>
    <w:rsid w:val="003075CA"/>
    <w:rsid w:val="00307E0F"/>
    <w:rsid w:val="003100DF"/>
    <w:rsid w:val="00312D85"/>
    <w:rsid w:val="003134A6"/>
    <w:rsid w:val="00313708"/>
    <w:rsid w:val="00313A87"/>
    <w:rsid w:val="00314072"/>
    <w:rsid w:val="003145EC"/>
    <w:rsid w:val="00320015"/>
    <w:rsid w:val="003204A6"/>
    <w:rsid w:val="00320E80"/>
    <w:rsid w:val="00321209"/>
    <w:rsid w:val="003213B1"/>
    <w:rsid w:val="00321C77"/>
    <w:rsid w:val="003229DA"/>
    <w:rsid w:val="00322D40"/>
    <w:rsid w:val="00323265"/>
    <w:rsid w:val="00323908"/>
    <w:rsid w:val="00325146"/>
    <w:rsid w:val="00325FF1"/>
    <w:rsid w:val="003264D2"/>
    <w:rsid w:val="00330798"/>
    <w:rsid w:val="003307D2"/>
    <w:rsid w:val="0033291C"/>
    <w:rsid w:val="00332FA9"/>
    <w:rsid w:val="00333619"/>
    <w:rsid w:val="00333E15"/>
    <w:rsid w:val="00335654"/>
    <w:rsid w:val="00335E3E"/>
    <w:rsid w:val="00340D9D"/>
    <w:rsid w:val="00341574"/>
    <w:rsid w:val="003419A4"/>
    <w:rsid w:val="00341FFF"/>
    <w:rsid w:val="00342044"/>
    <w:rsid w:val="00344536"/>
    <w:rsid w:val="003452FB"/>
    <w:rsid w:val="003462ED"/>
    <w:rsid w:val="0034698D"/>
    <w:rsid w:val="0034783E"/>
    <w:rsid w:val="00350175"/>
    <w:rsid w:val="00350974"/>
    <w:rsid w:val="00350F78"/>
    <w:rsid w:val="003512AF"/>
    <w:rsid w:val="0035179A"/>
    <w:rsid w:val="003523AE"/>
    <w:rsid w:val="00353112"/>
    <w:rsid w:val="0035345E"/>
    <w:rsid w:val="00353B3E"/>
    <w:rsid w:val="00354C31"/>
    <w:rsid w:val="00355151"/>
    <w:rsid w:val="003574C9"/>
    <w:rsid w:val="003579A6"/>
    <w:rsid w:val="00360920"/>
    <w:rsid w:val="00361394"/>
    <w:rsid w:val="00362335"/>
    <w:rsid w:val="003629CE"/>
    <w:rsid w:val="00363ECE"/>
    <w:rsid w:val="0036592B"/>
    <w:rsid w:val="00365A87"/>
    <w:rsid w:val="003663E0"/>
    <w:rsid w:val="00366F3B"/>
    <w:rsid w:val="003670E6"/>
    <w:rsid w:val="00367D50"/>
    <w:rsid w:val="00370DA9"/>
    <w:rsid w:val="00374941"/>
    <w:rsid w:val="0037505A"/>
    <w:rsid w:val="003760CA"/>
    <w:rsid w:val="00377572"/>
    <w:rsid w:val="00377676"/>
    <w:rsid w:val="003777C3"/>
    <w:rsid w:val="00377DB4"/>
    <w:rsid w:val="00380232"/>
    <w:rsid w:val="00383C1F"/>
    <w:rsid w:val="003844D7"/>
    <w:rsid w:val="003850F8"/>
    <w:rsid w:val="00385AA1"/>
    <w:rsid w:val="0039184E"/>
    <w:rsid w:val="00392055"/>
    <w:rsid w:val="003924A6"/>
    <w:rsid w:val="00394488"/>
    <w:rsid w:val="003945CB"/>
    <w:rsid w:val="003954A9"/>
    <w:rsid w:val="00395A22"/>
    <w:rsid w:val="00396104"/>
    <w:rsid w:val="00396B4B"/>
    <w:rsid w:val="00396CD2"/>
    <w:rsid w:val="003A0D06"/>
    <w:rsid w:val="003A19AC"/>
    <w:rsid w:val="003A21F3"/>
    <w:rsid w:val="003A28EA"/>
    <w:rsid w:val="003A3AE6"/>
    <w:rsid w:val="003A4999"/>
    <w:rsid w:val="003A616D"/>
    <w:rsid w:val="003A6A93"/>
    <w:rsid w:val="003A7869"/>
    <w:rsid w:val="003B0628"/>
    <w:rsid w:val="003B1740"/>
    <w:rsid w:val="003B1785"/>
    <w:rsid w:val="003B241A"/>
    <w:rsid w:val="003B372B"/>
    <w:rsid w:val="003B393D"/>
    <w:rsid w:val="003B54E1"/>
    <w:rsid w:val="003B69B1"/>
    <w:rsid w:val="003B7AC7"/>
    <w:rsid w:val="003C0048"/>
    <w:rsid w:val="003C090D"/>
    <w:rsid w:val="003C0EAB"/>
    <w:rsid w:val="003C10CE"/>
    <w:rsid w:val="003C11A3"/>
    <w:rsid w:val="003C1640"/>
    <w:rsid w:val="003C1F70"/>
    <w:rsid w:val="003C4EAF"/>
    <w:rsid w:val="003C5363"/>
    <w:rsid w:val="003C670D"/>
    <w:rsid w:val="003C67B7"/>
    <w:rsid w:val="003C6CA2"/>
    <w:rsid w:val="003C7D30"/>
    <w:rsid w:val="003D029C"/>
    <w:rsid w:val="003D0935"/>
    <w:rsid w:val="003D0DD8"/>
    <w:rsid w:val="003D10A9"/>
    <w:rsid w:val="003D242E"/>
    <w:rsid w:val="003D2624"/>
    <w:rsid w:val="003D361B"/>
    <w:rsid w:val="003D639A"/>
    <w:rsid w:val="003D662F"/>
    <w:rsid w:val="003D74BA"/>
    <w:rsid w:val="003E11FA"/>
    <w:rsid w:val="003E1D3D"/>
    <w:rsid w:val="003E1EB9"/>
    <w:rsid w:val="003E2DCC"/>
    <w:rsid w:val="003E2E0D"/>
    <w:rsid w:val="003E3117"/>
    <w:rsid w:val="003E387E"/>
    <w:rsid w:val="003E435F"/>
    <w:rsid w:val="003E62C9"/>
    <w:rsid w:val="003E69BD"/>
    <w:rsid w:val="003F1A4B"/>
    <w:rsid w:val="003F2CFA"/>
    <w:rsid w:val="003F341A"/>
    <w:rsid w:val="003F3B2A"/>
    <w:rsid w:val="003F413F"/>
    <w:rsid w:val="003F6219"/>
    <w:rsid w:val="0040167E"/>
    <w:rsid w:val="00402100"/>
    <w:rsid w:val="00402EF5"/>
    <w:rsid w:val="00403DD4"/>
    <w:rsid w:val="0040456E"/>
    <w:rsid w:val="0040475B"/>
    <w:rsid w:val="0040616A"/>
    <w:rsid w:val="00407365"/>
    <w:rsid w:val="00407A2C"/>
    <w:rsid w:val="00411425"/>
    <w:rsid w:val="004139DD"/>
    <w:rsid w:val="00413B50"/>
    <w:rsid w:val="004140EC"/>
    <w:rsid w:val="004153F8"/>
    <w:rsid w:val="00415E3D"/>
    <w:rsid w:val="00416160"/>
    <w:rsid w:val="004162C0"/>
    <w:rsid w:val="00416E8C"/>
    <w:rsid w:val="00417DAC"/>
    <w:rsid w:val="0042095B"/>
    <w:rsid w:val="0042137B"/>
    <w:rsid w:val="004213F3"/>
    <w:rsid w:val="00422A9E"/>
    <w:rsid w:val="00423400"/>
    <w:rsid w:val="0042388A"/>
    <w:rsid w:val="00423C6D"/>
    <w:rsid w:val="00423D44"/>
    <w:rsid w:val="00425A49"/>
    <w:rsid w:val="00425BAA"/>
    <w:rsid w:val="004260B6"/>
    <w:rsid w:val="00426D0E"/>
    <w:rsid w:val="0042760D"/>
    <w:rsid w:val="00427F69"/>
    <w:rsid w:val="00430A6F"/>
    <w:rsid w:val="00431563"/>
    <w:rsid w:val="00432721"/>
    <w:rsid w:val="004333DF"/>
    <w:rsid w:val="00434566"/>
    <w:rsid w:val="00434F75"/>
    <w:rsid w:val="00435A1D"/>
    <w:rsid w:val="00435FB5"/>
    <w:rsid w:val="0043617E"/>
    <w:rsid w:val="00436797"/>
    <w:rsid w:val="00436FEF"/>
    <w:rsid w:val="00437B22"/>
    <w:rsid w:val="00440D69"/>
    <w:rsid w:val="00441201"/>
    <w:rsid w:val="00441293"/>
    <w:rsid w:val="00441E00"/>
    <w:rsid w:val="0044237A"/>
    <w:rsid w:val="00443A08"/>
    <w:rsid w:val="00443C35"/>
    <w:rsid w:val="00445E7F"/>
    <w:rsid w:val="004464AD"/>
    <w:rsid w:val="00446EE2"/>
    <w:rsid w:val="00447C06"/>
    <w:rsid w:val="004505BD"/>
    <w:rsid w:val="004519DA"/>
    <w:rsid w:val="00452AC0"/>
    <w:rsid w:val="00454CF7"/>
    <w:rsid w:val="00455413"/>
    <w:rsid w:val="00455E86"/>
    <w:rsid w:val="00455F32"/>
    <w:rsid w:val="00456D0B"/>
    <w:rsid w:val="004571EE"/>
    <w:rsid w:val="004605BC"/>
    <w:rsid w:val="00460823"/>
    <w:rsid w:val="00460C64"/>
    <w:rsid w:val="00460F1C"/>
    <w:rsid w:val="00463AAA"/>
    <w:rsid w:val="00464311"/>
    <w:rsid w:val="00464660"/>
    <w:rsid w:val="00464A51"/>
    <w:rsid w:val="00464B4D"/>
    <w:rsid w:val="0046522C"/>
    <w:rsid w:val="004652E2"/>
    <w:rsid w:val="00465AE1"/>
    <w:rsid w:val="00467D97"/>
    <w:rsid w:val="00473899"/>
    <w:rsid w:val="00473CC9"/>
    <w:rsid w:val="00474757"/>
    <w:rsid w:val="00474E1E"/>
    <w:rsid w:val="00474F27"/>
    <w:rsid w:val="0047531C"/>
    <w:rsid w:val="00475697"/>
    <w:rsid w:val="004756E3"/>
    <w:rsid w:val="00475831"/>
    <w:rsid w:val="00476C4B"/>
    <w:rsid w:val="004773E4"/>
    <w:rsid w:val="004800E4"/>
    <w:rsid w:val="0048020E"/>
    <w:rsid w:val="00481968"/>
    <w:rsid w:val="00481FAE"/>
    <w:rsid w:val="00482321"/>
    <w:rsid w:val="0048414A"/>
    <w:rsid w:val="00486449"/>
    <w:rsid w:val="004869F3"/>
    <w:rsid w:val="0048738C"/>
    <w:rsid w:val="004900E0"/>
    <w:rsid w:val="004963DB"/>
    <w:rsid w:val="004968FD"/>
    <w:rsid w:val="00496BA8"/>
    <w:rsid w:val="00497D18"/>
    <w:rsid w:val="004A017B"/>
    <w:rsid w:val="004A13B9"/>
    <w:rsid w:val="004A241C"/>
    <w:rsid w:val="004A310B"/>
    <w:rsid w:val="004A3D86"/>
    <w:rsid w:val="004A5E90"/>
    <w:rsid w:val="004A6D9A"/>
    <w:rsid w:val="004A76A6"/>
    <w:rsid w:val="004A7C3B"/>
    <w:rsid w:val="004B016F"/>
    <w:rsid w:val="004B20B7"/>
    <w:rsid w:val="004B27F7"/>
    <w:rsid w:val="004B363B"/>
    <w:rsid w:val="004B3654"/>
    <w:rsid w:val="004B378D"/>
    <w:rsid w:val="004B3C62"/>
    <w:rsid w:val="004B593C"/>
    <w:rsid w:val="004B61FA"/>
    <w:rsid w:val="004B672F"/>
    <w:rsid w:val="004B73CB"/>
    <w:rsid w:val="004B7CAD"/>
    <w:rsid w:val="004B7EAF"/>
    <w:rsid w:val="004C168E"/>
    <w:rsid w:val="004C2B06"/>
    <w:rsid w:val="004C2C85"/>
    <w:rsid w:val="004C4AEC"/>
    <w:rsid w:val="004C5142"/>
    <w:rsid w:val="004C5165"/>
    <w:rsid w:val="004C5BA4"/>
    <w:rsid w:val="004C7448"/>
    <w:rsid w:val="004D000A"/>
    <w:rsid w:val="004D0DC9"/>
    <w:rsid w:val="004D24B4"/>
    <w:rsid w:val="004D3E48"/>
    <w:rsid w:val="004D47D4"/>
    <w:rsid w:val="004D5474"/>
    <w:rsid w:val="004D5A05"/>
    <w:rsid w:val="004D5A82"/>
    <w:rsid w:val="004D5D1D"/>
    <w:rsid w:val="004D5DDA"/>
    <w:rsid w:val="004D6A11"/>
    <w:rsid w:val="004E1C57"/>
    <w:rsid w:val="004E2B60"/>
    <w:rsid w:val="004E3700"/>
    <w:rsid w:val="004E386D"/>
    <w:rsid w:val="004E407E"/>
    <w:rsid w:val="004E5DB5"/>
    <w:rsid w:val="004E5DCA"/>
    <w:rsid w:val="004E64D5"/>
    <w:rsid w:val="004E7056"/>
    <w:rsid w:val="004E7884"/>
    <w:rsid w:val="004E7E02"/>
    <w:rsid w:val="004F1EE7"/>
    <w:rsid w:val="004F2940"/>
    <w:rsid w:val="004F4810"/>
    <w:rsid w:val="004F567C"/>
    <w:rsid w:val="004F74CD"/>
    <w:rsid w:val="004F77EB"/>
    <w:rsid w:val="004F7A9A"/>
    <w:rsid w:val="004F7AF8"/>
    <w:rsid w:val="004F7FD3"/>
    <w:rsid w:val="004F7FF9"/>
    <w:rsid w:val="005003D6"/>
    <w:rsid w:val="00502129"/>
    <w:rsid w:val="00502227"/>
    <w:rsid w:val="00503D05"/>
    <w:rsid w:val="00505F6D"/>
    <w:rsid w:val="00506A2C"/>
    <w:rsid w:val="00506E5B"/>
    <w:rsid w:val="00507CE2"/>
    <w:rsid w:val="00511A17"/>
    <w:rsid w:val="00511A72"/>
    <w:rsid w:val="00513524"/>
    <w:rsid w:val="00513E7F"/>
    <w:rsid w:val="00514313"/>
    <w:rsid w:val="0051446C"/>
    <w:rsid w:val="005148CC"/>
    <w:rsid w:val="00514F1E"/>
    <w:rsid w:val="0051517B"/>
    <w:rsid w:val="005156D5"/>
    <w:rsid w:val="00515D55"/>
    <w:rsid w:val="00515ED1"/>
    <w:rsid w:val="00516302"/>
    <w:rsid w:val="00516321"/>
    <w:rsid w:val="00516937"/>
    <w:rsid w:val="00516E13"/>
    <w:rsid w:val="00516E24"/>
    <w:rsid w:val="00517B2B"/>
    <w:rsid w:val="00520083"/>
    <w:rsid w:val="00520139"/>
    <w:rsid w:val="005206D8"/>
    <w:rsid w:val="00520CDB"/>
    <w:rsid w:val="00520D24"/>
    <w:rsid w:val="00521624"/>
    <w:rsid w:val="0052163D"/>
    <w:rsid w:val="00522DD7"/>
    <w:rsid w:val="005245B8"/>
    <w:rsid w:val="00524788"/>
    <w:rsid w:val="00524862"/>
    <w:rsid w:val="00524C04"/>
    <w:rsid w:val="00525127"/>
    <w:rsid w:val="0053024B"/>
    <w:rsid w:val="00530CCE"/>
    <w:rsid w:val="00530D06"/>
    <w:rsid w:val="00531C36"/>
    <w:rsid w:val="005338AB"/>
    <w:rsid w:val="00533911"/>
    <w:rsid w:val="00533E65"/>
    <w:rsid w:val="005349D0"/>
    <w:rsid w:val="0053625C"/>
    <w:rsid w:val="00536EA9"/>
    <w:rsid w:val="00537116"/>
    <w:rsid w:val="00537787"/>
    <w:rsid w:val="00541107"/>
    <w:rsid w:val="00541C80"/>
    <w:rsid w:val="00541DEA"/>
    <w:rsid w:val="0054285F"/>
    <w:rsid w:val="00543DB8"/>
    <w:rsid w:val="00547876"/>
    <w:rsid w:val="00547CD7"/>
    <w:rsid w:val="00550D2D"/>
    <w:rsid w:val="0055273F"/>
    <w:rsid w:val="005534AE"/>
    <w:rsid w:val="00553FB1"/>
    <w:rsid w:val="00554CB6"/>
    <w:rsid w:val="00555C34"/>
    <w:rsid w:val="005568B1"/>
    <w:rsid w:val="0055736F"/>
    <w:rsid w:val="00561826"/>
    <w:rsid w:val="00561F77"/>
    <w:rsid w:val="0056301E"/>
    <w:rsid w:val="005632F2"/>
    <w:rsid w:val="00563D83"/>
    <w:rsid w:val="00563D96"/>
    <w:rsid w:val="005640BC"/>
    <w:rsid w:val="00564737"/>
    <w:rsid w:val="005649C2"/>
    <w:rsid w:val="0056572A"/>
    <w:rsid w:val="00570594"/>
    <w:rsid w:val="00570C48"/>
    <w:rsid w:val="00571EE5"/>
    <w:rsid w:val="00573118"/>
    <w:rsid w:val="005739DA"/>
    <w:rsid w:val="0057404D"/>
    <w:rsid w:val="005740E8"/>
    <w:rsid w:val="00575392"/>
    <w:rsid w:val="00576D73"/>
    <w:rsid w:val="005773D9"/>
    <w:rsid w:val="00577416"/>
    <w:rsid w:val="00577F41"/>
    <w:rsid w:val="00581F7E"/>
    <w:rsid w:val="005829AB"/>
    <w:rsid w:val="00582F4C"/>
    <w:rsid w:val="005833C7"/>
    <w:rsid w:val="005854EF"/>
    <w:rsid w:val="00590124"/>
    <w:rsid w:val="00590A7C"/>
    <w:rsid w:val="00591C79"/>
    <w:rsid w:val="00592122"/>
    <w:rsid w:val="005921F8"/>
    <w:rsid w:val="0059361B"/>
    <w:rsid w:val="005939DE"/>
    <w:rsid w:val="005947C7"/>
    <w:rsid w:val="00595455"/>
    <w:rsid w:val="00595BA8"/>
    <w:rsid w:val="005968BA"/>
    <w:rsid w:val="00597B0B"/>
    <w:rsid w:val="00597F0E"/>
    <w:rsid w:val="005A03B3"/>
    <w:rsid w:val="005A11D2"/>
    <w:rsid w:val="005A23B0"/>
    <w:rsid w:val="005A25C1"/>
    <w:rsid w:val="005A2C10"/>
    <w:rsid w:val="005A4566"/>
    <w:rsid w:val="005A45A0"/>
    <w:rsid w:val="005A45F7"/>
    <w:rsid w:val="005A5251"/>
    <w:rsid w:val="005A545D"/>
    <w:rsid w:val="005A5639"/>
    <w:rsid w:val="005A79ED"/>
    <w:rsid w:val="005A7E11"/>
    <w:rsid w:val="005B0CA0"/>
    <w:rsid w:val="005B1360"/>
    <w:rsid w:val="005B19ED"/>
    <w:rsid w:val="005B1A27"/>
    <w:rsid w:val="005B1B2C"/>
    <w:rsid w:val="005B26E3"/>
    <w:rsid w:val="005B3612"/>
    <w:rsid w:val="005B3B1C"/>
    <w:rsid w:val="005B3D68"/>
    <w:rsid w:val="005B4DB5"/>
    <w:rsid w:val="005B51F3"/>
    <w:rsid w:val="005B537D"/>
    <w:rsid w:val="005B7912"/>
    <w:rsid w:val="005B7B05"/>
    <w:rsid w:val="005B7B08"/>
    <w:rsid w:val="005C0A46"/>
    <w:rsid w:val="005C0A6A"/>
    <w:rsid w:val="005C1141"/>
    <w:rsid w:val="005C1198"/>
    <w:rsid w:val="005C15C4"/>
    <w:rsid w:val="005C3344"/>
    <w:rsid w:val="005C3891"/>
    <w:rsid w:val="005C3EC9"/>
    <w:rsid w:val="005C40F5"/>
    <w:rsid w:val="005C41CE"/>
    <w:rsid w:val="005C4A15"/>
    <w:rsid w:val="005C50D4"/>
    <w:rsid w:val="005C5276"/>
    <w:rsid w:val="005C5D32"/>
    <w:rsid w:val="005C6866"/>
    <w:rsid w:val="005C6F22"/>
    <w:rsid w:val="005C7CFE"/>
    <w:rsid w:val="005C7F80"/>
    <w:rsid w:val="005D08E5"/>
    <w:rsid w:val="005D10C7"/>
    <w:rsid w:val="005D16AE"/>
    <w:rsid w:val="005D2662"/>
    <w:rsid w:val="005D444E"/>
    <w:rsid w:val="005D4AD9"/>
    <w:rsid w:val="005D4E49"/>
    <w:rsid w:val="005D5DA7"/>
    <w:rsid w:val="005D687C"/>
    <w:rsid w:val="005D6A46"/>
    <w:rsid w:val="005D714B"/>
    <w:rsid w:val="005E35D6"/>
    <w:rsid w:val="005E3EAB"/>
    <w:rsid w:val="005E4B74"/>
    <w:rsid w:val="005E4D2A"/>
    <w:rsid w:val="005F0274"/>
    <w:rsid w:val="005F1B5C"/>
    <w:rsid w:val="005F2CB9"/>
    <w:rsid w:val="005F3C0D"/>
    <w:rsid w:val="005F48B8"/>
    <w:rsid w:val="005F4F22"/>
    <w:rsid w:val="005F53C8"/>
    <w:rsid w:val="005F5798"/>
    <w:rsid w:val="005F7367"/>
    <w:rsid w:val="006000CC"/>
    <w:rsid w:val="0060065C"/>
    <w:rsid w:val="00600AE0"/>
    <w:rsid w:val="00604220"/>
    <w:rsid w:val="00604A3D"/>
    <w:rsid w:val="00605D9A"/>
    <w:rsid w:val="0060662C"/>
    <w:rsid w:val="00607A18"/>
    <w:rsid w:val="006103F8"/>
    <w:rsid w:val="00611D34"/>
    <w:rsid w:val="00612B59"/>
    <w:rsid w:val="006150B9"/>
    <w:rsid w:val="0061528E"/>
    <w:rsid w:val="0061787C"/>
    <w:rsid w:val="0062027B"/>
    <w:rsid w:val="00622058"/>
    <w:rsid w:val="00622C80"/>
    <w:rsid w:val="00622F46"/>
    <w:rsid w:val="006237F7"/>
    <w:rsid w:val="006249F3"/>
    <w:rsid w:val="006262A6"/>
    <w:rsid w:val="006265E8"/>
    <w:rsid w:val="00626CA9"/>
    <w:rsid w:val="00627F65"/>
    <w:rsid w:val="0063024C"/>
    <w:rsid w:val="00630F1B"/>
    <w:rsid w:val="00632C7B"/>
    <w:rsid w:val="00633A41"/>
    <w:rsid w:val="00633D09"/>
    <w:rsid w:val="00635592"/>
    <w:rsid w:val="0063561D"/>
    <w:rsid w:val="00635BCD"/>
    <w:rsid w:val="006429EF"/>
    <w:rsid w:val="00642B64"/>
    <w:rsid w:val="00642E5E"/>
    <w:rsid w:val="00643235"/>
    <w:rsid w:val="0064389F"/>
    <w:rsid w:val="0064402B"/>
    <w:rsid w:val="00644101"/>
    <w:rsid w:val="00644AE8"/>
    <w:rsid w:val="006454F4"/>
    <w:rsid w:val="00651F40"/>
    <w:rsid w:val="006522D9"/>
    <w:rsid w:val="006530D7"/>
    <w:rsid w:val="006531DA"/>
    <w:rsid w:val="00654F8C"/>
    <w:rsid w:val="00655290"/>
    <w:rsid w:val="00656D53"/>
    <w:rsid w:val="00657EAE"/>
    <w:rsid w:val="00660729"/>
    <w:rsid w:val="00660C46"/>
    <w:rsid w:val="00660F3B"/>
    <w:rsid w:val="00661C44"/>
    <w:rsid w:val="006625DB"/>
    <w:rsid w:val="0066339F"/>
    <w:rsid w:val="00663D95"/>
    <w:rsid w:val="00664758"/>
    <w:rsid w:val="00665122"/>
    <w:rsid w:val="00665C29"/>
    <w:rsid w:val="00666596"/>
    <w:rsid w:val="00666780"/>
    <w:rsid w:val="00667EAC"/>
    <w:rsid w:val="00670A9D"/>
    <w:rsid w:val="00670D78"/>
    <w:rsid w:val="00670E57"/>
    <w:rsid w:val="006711C4"/>
    <w:rsid w:val="006730E3"/>
    <w:rsid w:val="00673E00"/>
    <w:rsid w:val="00676643"/>
    <w:rsid w:val="006769F0"/>
    <w:rsid w:val="00676B47"/>
    <w:rsid w:val="006771A6"/>
    <w:rsid w:val="006775D8"/>
    <w:rsid w:val="006775F4"/>
    <w:rsid w:val="0067768C"/>
    <w:rsid w:val="00677C76"/>
    <w:rsid w:val="00677D3A"/>
    <w:rsid w:val="00677EFB"/>
    <w:rsid w:val="00677FA2"/>
    <w:rsid w:val="00680AE8"/>
    <w:rsid w:val="00681A53"/>
    <w:rsid w:val="00681CFD"/>
    <w:rsid w:val="006821B8"/>
    <w:rsid w:val="00682BA6"/>
    <w:rsid w:val="0068332C"/>
    <w:rsid w:val="006847DA"/>
    <w:rsid w:val="00684AD2"/>
    <w:rsid w:val="0068690C"/>
    <w:rsid w:val="00690E4B"/>
    <w:rsid w:val="00691B01"/>
    <w:rsid w:val="00691BFA"/>
    <w:rsid w:val="006923B9"/>
    <w:rsid w:val="0069457A"/>
    <w:rsid w:val="0069473D"/>
    <w:rsid w:val="006968FB"/>
    <w:rsid w:val="00696922"/>
    <w:rsid w:val="00697D47"/>
    <w:rsid w:val="006A0D0B"/>
    <w:rsid w:val="006A140A"/>
    <w:rsid w:val="006A18AA"/>
    <w:rsid w:val="006A1A0B"/>
    <w:rsid w:val="006A1F07"/>
    <w:rsid w:val="006A209D"/>
    <w:rsid w:val="006A2284"/>
    <w:rsid w:val="006A4B79"/>
    <w:rsid w:val="006A5097"/>
    <w:rsid w:val="006A52C3"/>
    <w:rsid w:val="006A574F"/>
    <w:rsid w:val="006A5C5D"/>
    <w:rsid w:val="006A5FDA"/>
    <w:rsid w:val="006A6F89"/>
    <w:rsid w:val="006A7875"/>
    <w:rsid w:val="006A7F49"/>
    <w:rsid w:val="006B0BB8"/>
    <w:rsid w:val="006B1339"/>
    <w:rsid w:val="006B1A8A"/>
    <w:rsid w:val="006B3B32"/>
    <w:rsid w:val="006B479E"/>
    <w:rsid w:val="006B4DE9"/>
    <w:rsid w:val="006B4E9C"/>
    <w:rsid w:val="006B4FCF"/>
    <w:rsid w:val="006B502C"/>
    <w:rsid w:val="006B5944"/>
    <w:rsid w:val="006B7293"/>
    <w:rsid w:val="006B7F64"/>
    <w:rsid w:val="006C0266"/>
    <w:rsid w:val="006C129B"/>
    <w:rsid w:val="006C2D30"/>
    <w:rsid w:val="006C326A"/>
    <w:rsid w:val="006C38CB"/>
    <w:rsid w:val="006C3DDA"/>
    <w:rsid w:val="006C506C"/>
    <w:rsid w:val="006C520B"/>
    <w:rsid w:val="006C54E9"/>
    <w:rsid w:val="006C5C04"/>
    <w:rsid w:val="006C72A3"/>
    <w:rsid w:val="006C7FAB"/>
    <w:rsid w:val="006D12A8"/>
    <w:rsid w:val="006D132C"/>
    <w:rsid w:val="006D2A7D"/>
    <w:rsid w:val="006D4225"/>
    <w:rsid w:val="006D4638"/>
    <w:rsid w:val="006D57F5"/>
    <w:rsid w:val="006D679F"/>
    <w:rsid w:val="006D6AED"/>
    <w:rsid w:val="006D745C"/>
    <w:rsid w:val="006D7EBA"/>
    <w:rsid w:val="006E0586"/>
    <w:rsid w:val="006E0D2C"/>
    <w:rsid w:val="006E29B5"/>
    <w:rsid w:val="006E40D7"/>
    <w:rsid w:val="006E45C7"/>
    <w:rsid w:val="006E55B7"/>
    <w:rsid w:val="006E595E"/>
    <w:rsid w:val="006E65A3"/>
    <w:rsid w:val="006E77E3"/>
    <w:rsid w:val="006F02E0"/>
    <w:rsid w:val="006F1093"/>
    <w:rsid w:val="006F182C"/>
    <w:rsid w:val="006F2379"/>
    <w:rsid w:val="006F3487"/>
    <w:rsid w:val="006F3E78"/>
    <w:rsid w:val="006F51A4"/>
    <w:rsid w:val="006F64C8"/>
    <w:rsid w:val="00700A20"/>
    <w:rsid w:val="00700DCE"/>
    <w:rsid w:val="00702387"/>
    <w:rsid w:val="00702584"/>
    <w:rsid w:val="007031AC"/>
    <w:rsid w:val="007032EA"/>
    <w:rsid w:val="0070360A"/>
    <w:rsid w:val="0070387B"/>
    <w:rsid w:val="007045FA"/>
    <w:rsid w:val="00704DAB"/>
    <w:rsid w:val="007059A6"/>
    <w:rsid w:val="00706D48"/>
    <w:rsid w:val="007070F2"/>
    <w:rsid w:val="0070781A"/>
    <w:rsid w:val="00707A95"/>
    <w:rsid w:val="007108E5"/>
    <w:rsid w:val="00710FA6"/>
    <w:rsid w:val="00712C12"/>
    <w:rsid w:val="00712C96"/>
    <w:rsid w:val="007148BE"/>
    <w:rsid w:val="00714C74"/>
    <w:rsid w:val="00716385"/>
    <w:rsid w:val="00716EEF"/>
    <w:rsid w:val="00716F19"/>
    <w:rsid w:val="007173AE"/>
    <w:rsid w:val="007174C6"/>
    <w:rsid w:val="00721B7D"/>
    <w:rsid w:val="00721C52"/>
    <w:rsid w:val="00721E2C"/>
    <w:rsid w:val="00723080"/>
    <w:rsid w:val="007237FA"/>
    <w:rsid w:val="00724198"/>
    <w:rsid w:val="007244D8"/>
    <w:rsid w:val="00724C12"/>
    <w:rsid w:val="007257A6"/>
    <w:rsid w:val="0073088F"/>
    <w:rsid w:val="00731668"/>
    <w:rsid w:val="00731EBE"/>
    <w:rsid w:val="00732811"/>
    <w:rsid w:val="00732D13"/>
    <w:rsid w:val="00732D4D"/>
    <w:rsid w:val="007348DF"/>
    <w:rsid w:val="007366DF"/>
    <w:rsid w:val="007403C8"/>
    <w:rsid w:val="007405F5"/>
    <w:rsid w:val="00740607"/>
    <w:rsid w:val="00740B8A"/>
    <w:rsid w:val="007413C6"/>
    <w:rsid w:val="00741C99"/>
    <w:rsid w:val="00741E90"/>
    <w:rsid w:val="007423A6"/>
    <w:rsid w:val="00742CF1"/>
    <w:rsid w:val="00742D77"/>
    <w:rsid w:val="00744BE5"/>
    <w:rsid w:val="0074524D"/>
    <w:rsid w:val="00745291"/>
    <w:rsid w:val="007463EB"/>
    <w:rsid w:val="007464C7"/>
    <w:rsid w:val="00750506"/>
    <w:rsid w:val="00755065"/>
    <w:rsid w:val="0075517B"/>
    <w:rsid w:val="00755E60"/>
    <w:rsid w:val="00756795"/>
    <w:rsid w:val="00757C57"/>
    <w:rsid w:val="00760292"/>
    <w:rsid w:val="007603F6"/>
    <w:rsid w:val="007615A2"/>
    <w:rsid w:val="00761743"/>
    <w:rsid w:val="00761C5D"/>
    <w:rsid w:val="00761EAA"/>
    <w:rsid w:val="00762F08"/>
    <w:rsid w:val="0076302E"/>
    <w:rsid w:val="00763A79"/>
    <w:rsid w:val="0076436C"/>
    <w:rsid w:val="00764CBD"/>
    <w:rsid w:val="00764FD5"/>
    <w:rsid w:val="00766276"/>
    <w:rsid w:val="00767586"/>
    <w:rsid w:val="00767FB3"/>
    <w:rsid w:val="00770375"/>
    <w:rsid w:val="007732AE"/>
    <w:rsid w:val="00774AB3"/>
    <w:rsid w:val="00775555"/>
    <w:rsid w:val="00775865"/>
    <w:rsid w:val="007759B0"/>
    <w:rsid w:val="00775FAA"/>
    <w:rsid w:val="00776162"/>
    <w:rsid w:val="00780757"/>
    <w:rsid w:val="0078099B"/>
    <w:rsid w:val="00780EF6"/>
    <w:rsid w:val="007833DE"/>
    <w:rsid w:val="007846CB"/>
    <w:rsid w:val="00784CA4"/>
    <w:rsid w:val="00785BB3"/>
    <w:rsid w:val="007861F0"/>
    <w:rsid w:val="00786EF7"/>
    <w:rsid w:val="00787785"/>
    <w:rsid w:val="00787B85"/>
    <w:rsid w:val="00791F04"/>
    <w:rsid w:val="00792073"/>
    <w:rsid w:val="007922CF"/>
    <w:rsid w:val="00792579"/>
    <w:rsid w:val="007937E5"/>
    <w:rsid w:val="00794DDE"/>
    <w:rsid w:val="00796123"/>
    <w:rsid w:val="0079676D"/>
    <w:rsid w:val="007971D8"/>
    <w:rsid w:val="0079790F"/>
    <w:rsid w:val="00797989"/>
    <w:rsid w:val="007979DF"/>
    <w:rsid w:val="007A08D8"/>
    <w:rsid w:val="007A0D4C"/>
    <w:rsid w:val="007A1859"/>
    <w:rsid w:val="007A2554"/>
    <w:rsid w:val="007A2700"/>
    <w:rsid w:val="007A5A31"/>
    <w:rsid w:val="007A62A8"/>
    <w:rsid w:val="007A643E"/>
    <w:rsid w:val="007A7813"/>
    <w:rsid w:val="007B0569"/>
    <w:rsid w:val="007B2938"/>
    <w:rsid w:val="007B329A"/>
    <w:rsid w:val="007B4EC7"/>
    <w:rsid w:val="007B5263"/>
    <w:rsid w:val="007B5DEB"/>
    <w:rsid w:val="007B5F3C"/>
    <w:rsid w:val="007B6C99"/>
    <w:rsid w:val="007B761E"/>
    <w:rsid w:val="007C1F5F"/>
    <w:rsid w:val="007C328C"/>
    <w:rsid w:val="007C3D85"/>
    <w:rsid w:val="007C500D"/>
    <w:rsid w:val="007C5B70"/>
    <w:rsid w:val="007C64D3"/>
    <w:rsid w:val="007C6C4F"/>
    <w:rsid w:val="007C7912"/>
    <w:rsid w:val="007D0F97"/>
    <w:rsid w:val="007D37EE"/>
    <w:rsid w:val="007D58E3"/>
    <w:rsid w:val="007D6331"/>
    <w:rsid w:val="007D73F3"/>
    <w:rsid w:val="007D752C"/>
    <w:rsid w:val="007D7ADD"/>
    <w:rsid w:val="007D7BD3"/>
    <w:rsid w:val="007D7ED5"/>
    <w:rsid w:val="007E15C2"/>
    <w:rsid w:val="007E1986"/>
    <w:rsid w:val="007E2055"/>
    <w:rsid w:val="007E368F"/>
    <w:rsid w:val="007E3849"/>
    <w:rsid w:val="007E3D43"/>
    <w:rsid w:val="007E3D7E"/>
    <w:rsid w:val="007E45EA"/>
    <w:rsid w:val="007E49B2"/>
    <w:rsid w:val="007E4D87"/>
    <w:rsid w:val="007E56AA"/>
    <w:rsid w:val="007E58D6"/>
    <w:rsid w:val="007E6257"/>
    <w:rsid w:val="007E6F01"/>
    <w:rsid w:val="007E770E"/>
    <w:rsid w:val="007E7856"/>
    <w:rsid w:val="007E7ACE"/>
    <w:rsid w:val="007E7C45"/>
    <w:rsid w:val="007F152B"/>
    <w:rsid w:val="007F1588"/>
    <w:rsid w:val="007F26D4"/>
    <w:rsid w:val="007F28B9"/>
    <w:rsid w:val="007F343E"/>
    <w:rsid w:val="007F468E"/>
    <w:rsid w:val="007F505F"/>
    <w:rsid w:val="007F557A"/>
    <w:rsid w:val="007F5826"/>
    <w:rsid w:val="007F745B"/>
    <w:rsid w:val="007F7C1D"/>
    <w:rsid w:val="007F7D5D"/>
    <w:rsid w:val="007F7EC9"/>
    <w:rsid w:val="00800DC6"/>
    <w:rsid w:val="0080180F"/>
    <w:rsid w:val="00803111"/>
    <w:rsid w:val="00803126"/>
    <w:rsid w:val="00803C92"/>
    <w:rsid w:val="00804257"/>
    <w:rsid w:val="0080526A"/>
    <w:rsid w:val="0080643F"/>
    <w:rsid w:val="00807A42"/>
    <w:rsid w:val="00807ADE"/>
    <w:rsid w:val="00807CF4"/>
    <w:rsid w:val="00807E4D"/>
    <w:rsid w:val="00810132"/>
    <w:rsid w:val="008101E3"/>
    <w:rsid w:val="00810F70"/>
    <w:rsid w:val="008118D4"/>
    <w:rsid w:val="00813EC4"/>
    <w:rsid w:val="00814F5F"/>
    <w:rsid w:val="00814FBB"/>
    <w:rsid w:val="00817226"/>
    <w:rsid w:val="008173B8"/>
    <w:rsid w:val="00817ECD"/>
    <w:rsid w:val="00817FEE"/>
    <w:rsid w:val="00820521"/>
    <w:rsid w:val="00820609"/>
    <w:rsid w:val="008249C3"/>
    <w:rsid w:val="00825678"/>
    <w:rsid w:val="0082613A"/>
    <w:rsid w:val="00826848"/>
    <w:rsid w:val="00826A9E"/>
    <w:rsid w:val="00827948"/>
    <w:rsid w:val="00830447"/>
    <w:rsid w:val="00830612"/>
    <w:rsid w:val="00830B25"/>
    <w:rsid w:val="0083186B"/>
    <w:rsid w:val="00831A00"/>
    <w:rsid w:val="00831CE6"/>
    <w:rsid w:val="00831E65"/>
    <w:rsid w:val="00831E6E"/>
    <w:rsid w:val="00832923"/>
    <w:rsid w:val="00832AEF"/>
    <w:rsid w:val="00832F8A"/>
    <w:rsid w:val="00833E4D"/>
    <w:rsid w:val="00840201"/>
    <w:rsid w:val="00840B89"/>
    <w:rsid w:val="0084239C"/>
    <w:rsid w:val="00842D11"/>
    <w:rsid w:val="00842E2D"/>
    <w:rsid w:val="00844C86"/>
    <w:rsid w:val="00845550"/>
    <w:rsid w:val="00846416"/>
    <w:rsid w:val="00846CC0"/>
    <w:rsid w:val="00850568"/>
    <w:rsid w:val="00850F03"/>
    <w:rsid w:val="00851561"/>
    <w:rsid w:val="008518A9"/>
    <w:rsid w:val="00851FCF"/>
    <w:rsid w:val="00852480"/>
    <w:rsid w:val="008526C1"/>
    <w:rsid w:val="00853927"/>
    <w:rsid w:val="00853A78"/>
    <w:rsid w:val="00853BCE"/>
    <w:rsid w:val="0085467B"/>
    <w:rsid w:val="008549F1"/>
    <w:rsid w:val="008555AA"/>
    <w:rsid w:val="00855C91"/>
    <w:rsid w:val="008560C0"/>
    <w:rsid w:val="008619B6"/>
    <w:rsid w:val="00861C94"/>
    <w:rsid w:val="008622E5"/>
    <w:rsid w:val="00864013"/>
    <w:rsid w:val="00866140"/>
    <w:rsid w:val="008668E8"/>
    <w:rsid w:val="00866A08"/>
    <w:rsid w:val="008670BA"/>
    <w:rsid w:val="008672C2"/>
    <w:rsid w:val="00870004"/>
    <w:rsid w:val="00871C40"/>
    <w:rsid w:val="00874AD5"/>
    <w:rsid w:val="00875578"/>
    <w:rsid w:val="00875A94"/>
    <w:rsid w:val="008764BF"/>
    <w:rsid w:val="008769C3"/>
    <w:rsid w:val="00877DAF"/>
    <w:rsid w:val="00877EF1"/>
    <w:rsid w:val="008802CF"/>
    <w:rsid w:val="00880B8A"/>
    <w:rsid w:val="00880D2B"/>
    <w:rsid w:val="00881246"/>
    <w:rsid w:val="00881E7C"/>
    <w:rsid w:val="00882D7A"/>
    <w:rsid w:val="00884154"/>
    <w:rsid w:val="008843E5"/>
    <w:rsid w:val="0088546D"/>
    <w:rsid w:val="0088687F"/>
    <w:rsid w:val="00886BC2"/>
    <w:rsid w:val="00887F9A"/>
    <w:rsid w:val="008907CC"/>
    <w:rsid w:val="00890E3D"/>
    <w:rsid w:val="008910A2"/>
    <w:rsid w:val="008917D4"/>
    <w:rsid w:val="00891D0E"/>
    <w:rsid w:val="00892271"/>
    <w:rsid w:val="00892CA5"/>
    <w:rsid w:val="008932B1"/>
    <w:rsid w:val="00893F37"/>
    <w:rsid w:val="00894891"/>
    <w:rsid w:val="008949A2"/>
    <w:rsid w:val="008953B0"/>
    <w:rsid w:val="008957AC"/>
    <w:rsid w:val="008960AF"/>
    <w:rsid w:val="00896480"/>
    <w:rsid w:val="00896722"/>
    <w:rsid w:val="00897975"/>
    <w:rsid w:val="00897C1B"/>
    <w:rsid w:val="008A0BEB"/>
    <w:rsid w:val="008A0D8D"/>
    <w:rsid w:val="008A1015"/>
    <w:rsid w:val="008A2CFE"/>
    <w:rsid w:val="008A3137"/>
    <w:rsid w:val="008A36E7"/>
    <w:rsid w:val="008A3D58"/>
    <w:rsid w:val="008A4010"/>
    <w:rsid w:val="008A7034"/>
    <w:rsid w:val="008A76CF"/>
    <w:rsid w:val="008A7E94"/>
    <w:rsid w:val="008B1623"/>
    <w:rsid w:val="008B1828"/>
    <w:rsid w:val="008B251C"/>
    <w:rsid w:val="008B320D"/>
    <w:rsid w:val="008B374C"/>
    <w:rsid w:val="008B528E"/>
    <w:rsid w:val="008B56CD"/>
    <w:rsid w:val="008B58B3"/>
    <w:rsid w:val="008B5EC4"/>
    <w:rsid w:val="008B639B"/>
    <w:rsid w:val="008B6D40"/>
    <w:rsid w:val="008B6F00"/>
    <w:rsid w:val="008C25A0"/>
    <w:rsid w:val="008C4635"/>
    <w:rsid w:val="008C4B2E"/>
    <w:rsid w:val="008C5414"/>
    <w:rsid w:val="008C602C"/>
    <w:rsid w:val="008C68C0"/>
    <w:rsid w:val="008D18CF"/>
    <w:rsid w:val="008D22FC"/>
    <w:rsid w:val="008D29AA"/>
    <w:rsid w:val="008D3234"/>
    <w:rsid w:val="008D4093"/>
    <w:rsid w:val="008D40C6"/>
    <w:rsid w:val="008D5B23"/>
    <w:rsid w:val="008D62D9"/>
    <w:rsid w:val="008D6E57"/>
    <w:rsid w:val="008E006B"/>
    <w:rsid w:val="008E1910"/>
    <w:rsid w:val="008E1DD0"/>
    <w:rsid w:val="008E2748"/>
    <w:rsid w:val="008E35A6"/>
    <w:rsid w:val="008E3CF1"/>
    <w:rsid w:val="008E6147"/>
    <w:rsid w:val="008E65AC"/>
    <w:rsid w:val="008E70A7"/>
    <w:rsid w:val="008E727A"/>
    <w:rsid w:val="008F2203"/>
    <w:rsid w:val="008F471C"/>
    <w:rsid w:val="008F4F44"/>
    <w:rsid w:val="008F5089"/>
    <w:rsid w:val="008F57E8"/>
    <w:rsid w:val="008F5D2B"/>
    <w:rsid w:val="008F6526"/>
    <w:rsid w:val="008F72C9"/>
    <w:rsid w:val="008F7B17"/>
    <w:rsid w:val="008F7F49"/>
    <w:rsid w:val="009004B6"/>
    <w:rsid w:val="009016F3"/>
    <w:rsid w:val="00901BEE"/>
    <w:rsid w:val="00901CE9"/>
    <w:rsid w:val="00903753"/>
    <w:rsid w:val="00903A76"/>
    <w:rsid w:val="00904696"/>
    <w:rsid w:val="00905FE2"/>
    <w:rsid w:val="00906015"/>
    <w:rsid w:val="00907A77"/>
    <w:rsid w:val="00910032"/>
    <w:rsid w:val="00910123"/>
    <w:rsid w:val="009102B3"/>
    <w:rsid w:val="00911184"/>
    <w:rsid w:val="00914280"/>
    <w:rsid w:val="0091486D"/>
    <w:rsid w:val="009148A8"/>
    <w:rsid w:val="00914AFE"/>
    <w:rsid w:val="00915194"/>
    <w:rsid w:val="00915575"/>
    <w:rsid w:val="00915927"/>
    <w:rsid w:val="0091647A"/>
    <w:rsid w:val="0092018B"/>
    <w:rsid w:val="00920EC6"/>
    <w:rsid w:val="00921407"/>
    <w:rsid w:val="0092185A"/>
    <w:rsid w:val="0092342C"/>
    <w:rsid w:val="009241BD"/>
    <w:rsid w:val="00924AF5"/>
    <w:rsid w:val="0092622B"/>
    <w:rsid w:val="0092624E"/>
    <w:rsid w:val="00926710"/>
    <w:rsid w:val="00926AA2"/>
    <w:rsid w:val="00930882"/>
    <w:rsid w:val="00931E03"/>
    <w:rsid w:val="00931E92"/>
    <w:rsid w:val="00932573"/>
    <w:rsid w:val="009332DD"/>
    <w:rsid w:val="00933AB9"/>
    <w:rsid w:val="00937F4A"/>
    <w:rsid w:val="00940222"/>
    <w:rsid w:val="00941306"/>
    <w:rsid w:val="0094171A"/>
    <w:rsid w:val="009421F8"/>
    <w:rsid w:val="0094220B"/>
    <w:rsid w:val="00942902"/>
    <w:rsid w:val="009431EE"/>
    <w:rsid w:val="009433E6"/>
    <w:rsid w:val="00943542"/>
    <w:rsid w:val="00944181"/>
    <w:rsid w:val="0094528B"/>
    <w:rsid w:val="00946744"/>
    <w:rsid w:val="00947A04"/>
    <w:rsid w:val="009525F9"/>
    <w:rsid w:val="00952D56"/>
    <w:rsid w:val="00953EB1"/>
    <w:rsid w:val="009545FF"/>
    <w:rsid w:val="00954971"/>
    <w:rsid w:val="00954CA5"/>
    <w:rsid w:val="00954F51"/>
    <w:rsid w:val="00960CD8"/>
    <w:rsid w:val="00962AE4"/>
    <w:rsid w:val="00964FBC"/>
    <w:rsid w:val="0096547B"/>
    <w:rsid w:val="009655D5"/>
    <w:rsid w:val="00966585"/>
    <w:rsid w:val="009666D9"/>
    <w:rsid w:val="00966FDF"/>
    <w:rsid w:val="009677FB"/>
    <w:rsid w:val="00970270"/>
    <w:rsid w:val="00970CC7"/>
    <w:rsid w:val="009711DB"/>
    <w:rsid w:val="009721CD"/>
    <w:rsid w:val="00973C13"/>
    <w:rsid w:val="00975163"/>
    <w:rsid w:val="0097516B"/>
    <w:rsid w:val="00980666"/>
    <w:rsid w:val="009808B1"/>
    <w:rsid w:val="009808E1"/>
    <w:rsid w:val="009809C6"/>
    <w:rsid w:val="00980CF9"/>
    <w:rsid w:val="00982097"/>
    <w:rsid w:val="00982EA1"/>
    <w:rsid w:val="00983166"/>
    <w:rsid w:val="009862BF"/>
    <w:rsid w:val="00986496"/>
    <w:rsid w:val="00986EED"/>
    <w:rsid w:val="00987829"/>
    <w:rsid w:val="00990E2E"/>
    <w:rsid w:val="00994F42"/>
    <w:rsid w:val="009959D7"/>
    <w:rsid w:val="00997576"/>
    <w:rsid w:val="00997E9C"/>
    <w:rsid w:val="00997F1C"/>
    <w:rsid w:val="009A1502"/>
    <w:rsid w:val="009A223A"/>
    <w:rsid w:val="009A2813"/>
    <w:rsid w:val="009A31E9"/>
    <w:rsid w:val="009A3AAD"/>
    <w:rsid w:val="009A4F83"/>
    <w:rsid w:val="009A511A"/>
    <w:rsid w:val="009A575A"/>
    <w:rsid w:val="009A779A"/>
    <w:rsid w:val="009B0798"/>
    <w:rsid w:val="009B30E9"/>
    <w:rsid w:val="009B37B5"/>
    <w:rsid w:val="009B3D31"/>
    <w:rsid w:val="009B3F95"/>
    <w:rsid w:val="009B53B7"/>
    <w:rsid w:val="009B66D8"/>
    <w:rsid w:val="009B69C1"/>
    <w:rsid w:val="009B6AA2"/>
    <w:rsid w:val="009B6DB8"/>
    <w:rsid w:val="009B75DD"/>
    <w:rsid w:val="009C0AE5"/>
    <w:rsid w:val="009C0BA8"/>
    <w:rsid w:val="009C0E85"/>
    <w:rsid w:val="009C15E3"/>
    <w:rsid w:val="009C1748"/>
    <w:rsid w:val="009C2ACB"/>
    <w:rsid w:val="009C3299"/>
    <w:rsid w:val="009C3B0B"/>
    <w:rsid w:val="009C3CD0"/>
    <w:rsid w:val="009C3E92"/>
    <w:rsid w:val="009C460A"/>
    <w:rsid w:val="009C4DEB"/>
    <w:rsid w:val="009C5D8C"/>
    <w:rsid w:val="009D2AB8"/>
    <w:rsid w:val="009D2AE2"/>
    <w:rsid w:val="009D2DFE"/>
    <w:rsid w:val="009D3033"/>
    <w:rsid w:val="009D4C38"/>
    <w:rsid w:val="009D5FD8"/>
    <w:rsid w:val="009D6492"/>
    <w:rsid w:val="009D71F8"/>
    <w:rsid w:val="009E2453"/>
    <w:rsid w:val="009E487F"/>
    <w:rsid w:val="009E4B3E"/>
    <w:rsid w:val="009E4F19"/>
    <w:rsid w:val="009E54AC"/>
    <w:rsid w:val="009E5A6B"/>
    <w:rsid w:val="009E6C3B"/>
    <w:rsid w:val="009F17CA"/>
    <w:rsid w:val="009F4276"/>
    <w:rsid w:val="009F45FC"/>
    <w:rsid w:val="009F4D03"/>
    <w:rsid w:val="009F7C26"/>
    <w:rsid w:val="00A00710"/>
    <w:rsid w:val="00A01610"/>
    <w:rsid w:val="00A021DC"/>
    <w:rsid w:val="00A02800"/>
    <w:rsid w:val="00A02DD6"/>
    <w:rsid w:val="00A02E79"/>
    <w:rsid w:val="00A0554F"/>
    <w:rsid w:val="00A05716"/>
    <w:rsid w:val="00A05A36"/>
    <w:rsid w:val="00A05B31"/>
    <w:rsid w:val="00A065E4"/>
    <w:rsid w:val="00A06732"/>
    <w:rsid w:val="00A07CE9"/>
    <w:rsid w:val="00A12590"/>
    <w:rsid w:val="00A12BD0"/>
    <w:rsid w:val="00A1361A"/>
    <w:rsid w:val="00A14FA1"/>
    <w:rsid w:val="00A1625B"/>
    <w:rsid w:val="00A16569"/>
    <w:rsid w:val="00A16E67"/>
    <w:rsid w:val="00A17499"/>
    <w:rsid w:val="00A21AEB"/>
    <w:rsid w:val="00A223F1"/>
    <w:rsid w:val="00A230CE"/>
    <w:rsid w:val="00A23A17"/>
    <w:rsid w:val="00A23D95"/>
    <w:rsid w:val="00A23EE6"/>
    <w:rsid w:val="00A249AA"/>
    <w:rsid w:val="00A24E81"/>
    <w:rsid w:val="00A26CA4"/>
    <w:rsid w:val="00A276EB"/>
    <w:rsid w:val="00A30EFD"/>
    <w:rsid w:val="00A31496"/>
    <w:rsid w:val="00A32924"/>
    <w:rsid w:val="00A32A2C"/>
    <w:rsid w:val="00A33BE7"/>
    <w:rsid w:val="00A340CE"/>
    <w:rsid w:val="00A3561D"/>
    <w:rsid w:val="00A35F66"/>
    <w:rsid w:val="00A35F9D"/>
    <w:rsid w:val="00A366D5"/>
    <w:rsid w:val="00A3695E"/>
    <w:rsid w:val="00A36E72"/>
    <w:rsid w:val="00A40A73"/>
    <w:rsid w:val="00A40E12"/>
    <w:rsid w:val="00A40EDA"/>
    <w:rsid w:val="00A420CA"/>
    <w:rsid w:val="00A42B01"/>
    <w:rsid w:val="00A4409C"/>
    <w:rsid w:val="00A44EC0"/>
    <w:rsid w:val="00A46433"/>
    <w:rsid w:val="00A46D86"/>
    <w:rsid w:val="00A4761C"/>
    <w:rsid w:val="00A4779E"/>
    <w:rsid w:val="00A50263"/>
    <w:rsid w:val="00A50D62"/>
    <w:rsid w:val="00A5130A"/>
    <w:rsid w:val="00A51B3F"/>
    <w:rsid w:val="00A53181"/>
    <w:rsid w:val="00A531DE"/>
    <w:rsid w:val="00A53314"/>
    <w:rsid w:val="00A53DCA"/>
    <w:rsid w:val="00A53DD3"/>
    <w:rsid w:val="00A53F81"/>
    <w:rsid w:val="00A56330"/>
    <w:rsid w:val="00A573B8"/>
    <w:rsid w:val="00A574F8"/>
    <w:rsid w:val="00A62299"/>
    <w:rsid w:val="00A62AF7"/>
    <w:rsid w:val="00A62AFB"/>
    <w:rsid w:val="00A62B75"/>
    <w:rsid w:val="00A63925"/>
    <w:rsid w:val="00A63DDC"/>
    <w:rsid w:val="00A64628"/>
    <w:rsid w:val="00A64ED6"/>
    <w:rsid w:val="00A6522C"/>
    <w:rsid w:val="00A656A3"/>
    <w:rsid w:val="00A65873"/>
    <w:rsid w:val="00A663C7"/>
    <w:rsid w:val="00A667E8"/>
    <w:rsid w:val="00A6705B"/>
    <w:rsid w:val="00A670E6"/>
    <w:rsid w:val="00A677BD"/>
    <w:rsid w:val="00A71218"/>
    <w:rsid w:val="00A71960"/>
    <w:rsid w:val="00A71C92"/>
    <w:rsid w:val="00A72EAE"/>
    <w:rsid w:val="00A73C72"/>
    <w:rsid w:val="00A74EB8"/>
    <w:rsid w:val="00A76989"/>
    <w:rsid w:val="00A77055"/>
    <w:rsid w:val="00A771EE"/>
    <w:rsid w:val="00A7767A"/>
    <w:rsid w:val="00A776F3"/>
    <w:rsid w:val="00A81F23"/>
    <w:rsid w:val="00A82FEA"/>
    <w:rsid w:val="00A84FD5"/>
    <w:rsid w:val="00A85026"/>
    <w:rsid w:val="00A85284"/>
    <w:rsid w:val="00A875C7"/>
    <w:rsid w:val="00A91775"/>
    <w:rsid w:val="00A92E59"/>
    <w:rsid w:val="00A93E1A"/>
    <w:rsid w:val="00A93EE6"/>
    <w:rsid w:val="00A93FF6"/>
    <w:rsid w:val="00A940A5"/>
    <w:rsid w:val="00A941F2"/>
    <w:rsid w:val="00A94B19"/>
    <w:rsid w:val="00A958EB"/>
    <w:rsid w:val="00A9659D"/>
    <w:rsid w:val="00A96D96"/>
    <w:rsid w:val="00A96F16"/>
    <w:rsid w:val="00AA06FB"/>
    <w:rsid w:val="00AA25D7"/>
    <w:rsid w:val="00AA28EC"/>
    <w:rsid w:val="00AA4C7E"/>
    <w:rsid w:val="00AA4EB0"/>
    <w:rsid w:val="00AA71AA"/>
    <w:rsid w:val="00AA744A"/>
    <w:rsid w:val="00AA7F36"/>
    <w:rsid w:val="00AB0040"/>
    <w:rsid w:val="00AB0271"/>
    <w:rsid w:val="00AB146A"/>
    <w:rsid w:val="00AB18AD"/>
    <w:rsid w:val="00AB19D4"/>
    <w:rsid w:val="00AB207A"/>
    <w:rsid w:val="00AB2582"/>
    <w:rsid w:val="00AB2B6B"/>
    <w:rsid w:val="00AB35B4"/>
    <w:rsid w:val="00AB3ED1"/>
    <w:rsid w:val="00AB6120"/>
    <w:rsid w:val="00AB7D7C"/>
    <w:rsid w:val="00AC04F5"/>
    <w:rsid w:val="00AC3FC7"/>
    <w:rsid w:val="00AC40C4"/>
    <w:rsid w:val="00AC4358"/>
    <w:rsid w:val="00AC5AAB"/>
    <w:rsid w:val="00AC5CCE"/>
    <w:rsid w:val="00AC6334"/>
    <w:rsid w:val="00AC6C88"/>
    <w:rsid w:val="00AC747A"/>
    <w:rsid w:val="00AD1C3A"/>
    <w:rsid w:val="00AD1F37"/>
    <w:rsid w:val="00AD237F"/>
    <w:rsid w:val="00AD23B6"/>
    <w:rsid w:val="00AD39CD"/>
    <w:rsid w:val="00AD40B8"/>
    <w:rsid w:val="00AD4A0D"/>
    <w:rsid w:val="00AD538A"/>
    <w:rsid w:val="00AD5A7E"/>
    <w:rsid w:val="00AD5AB9"/>
    <w:rsid w:val="00AD6090"/>
    <w:rsid w:val="00AD61E4"/>
    <w:rsid w:val="00AD65F5"/>
    <w:rsid w:val="00AE038C"/>
    <w:rsid w:val="00AE11A7"/>
    <w:rsid w:val="00AE12F4"/>
    <w:rsid w:val="00AE1FAE"/>
    <w:rsid w:val="00AE2494"/>
    <w:rsid w:val="00AE3B29"/>
    <w:rsid w:val="00AE49D5"/>
    <w:rsid w:val="00AE66F4"/>
    <w:rsid w:val="00AE7650"/>
    <w:rsid w:val="00AE7A28"/>
    <w:rsid w:val="00AF0EF0"/>
    <w:rsid w:val="00AF30D8"/>
    <w:rsid w:val="00AF35B7"/>
    <w:rsid w:val="00AF4AC0"/>
    <w:rsid w:val="00AF59AE"/>
    <w:rsid w:val="00AF68B7"/>
    <w:rsid w:val="00AF7CA7"/>
    <w:rsid w:val="00B01927"/>
    <w:rsid w:val="00B01CCB"/>
    <w:rsid w:val="00B01F86"/>
    <w:rsid w:val="00B027A9"/>
    <w:rsid w:val="00B02924"/>
    <w:rsid w:val="00B03496"/>
    <w:rsid w:val="00B036E5"/>
    <w:rsid w:val="00B039D6"/>
    <w:rsid w:val="00B041E1"/>
    <w:rsid w:val="00B043A4"/>
    <w:rsid w:val="00B04BAD"/>
    <w:rsid w:val="00B04BE1"/>
    <w:rsid w:val="00B0510F"/>
    <w:rsid w:val="00B07FC2"/>
    <w:rsid w:val="00B11562"/>
    <w:rsid w:val="00B11810"/>
    <w:rsid w:val="00B11DF9"/>
    <w:rsid w:val="00B11FB3"/>
    <w:rsid w:val="00B12D1D"/>
    <w:rsid w:val="00B132DD"/>
    <w:rsid w:val="00B13E79"/>
    <w:rsid w:val="00B13FC9"/>
    <w:rsid w:val="00B2010C"/>
    <w:rsid w:val="00B2069E"/>
    <w:rsid w:val="00B20958"/>
    <w:rsid w:val="00B21071"/>
    <w:rsid w:val="00B21B4C"/>
    <w:rsid w:val="00B2236B"/>
    <w:rsid w:val="00B2294E"/>
    <w:rsid w:val="00B22C01"/>
    <w:rsid w:val="00B22CD0"/>
    <w:rsid w:val="00B244D2"/>
    <w:rsid w:val="00B24BEA"/>
    <w:rsid w:val="00B24F69"/>
    <w:rsid w:val="00B26649"/>
    <w:rsid w:val="00B278A0"/>
    <w:rsid w:val="00B27AF3"/>
    <w:rsid w:val="00B27D58"/>
    <w:rsid w:val="00B30719"/>
    <w:rsid w:val="00B3074E"/>
    <w:rsid w:val="00B313FC"/>
    <w:rsid w:val="00B321AB"/>
    <w:rsid w:val="00B33EA9"/>
    <w:rsid w:val="00B349BF"/>
    <w:rsid w:val="00B34EF2"/>
    <w:rsid w:val="00B3535D"/>
    <w:rsid w:val="00B36E6D"/>
    <w:rsid w:val="00B37F0F"/>
    <w:rsid w:val="00B40D4C"/>
    <w:rsid w:val="00B41409"/>
    <w:rsid w:val="00B41484"/>
    <w:rsid w:val="00B429BF"/>
    <w:rsid w:val="00B4371D"/>
    <w:rsid w:val="00B43F53"/>
    <w:rsid w:val="00B4411C"/>
    <w:rsid w:val="00B44FC3"/>
    <w:rsid w:val="00B4604E"/>
    <w:rsid w:val="00B46754"/>
    <w:rsid w:val="00B5000F"/>
    <w:rsid w:val="00B507E7"/>
    <w:rsid w:val="00B521BA"/>
    <w:rsid w:val="00B53DFD"/>
    <w:rsid w:val="00B5528A"/>
    <w:rsid w:val="00B5682D"/>
    <w:rsid w:val="00B57582"/>
    <w:rsid w:val="00B62972"/>
    <w:rsid w:val="00B62F3F"/>
    <w:rsid w:val="00B63E7F"/>
    <w:rsid w:val="00B64781"/>
    <w:rsid w:val="00B64D06"/>
    <w:rsid w:val="00B6542B"/>
    <w:rsid w:val="00B662AE"/>
    <w:rsid w:val="00B668A0"/>
    <w:rsid w:val="00B67CE5"/>
    <w:rsid w:val="00B70B61"/>
    <w:rsid w:val="00B71D35"/>
    <w:rsid w:val="00B72237"/>
    <w:rsid w:val="00B7260E"/>
    <w:rsid w:val="00B72B92"/>
    <w:rsid w:val="00B73982"/>
    <w:rsid w:val="00B74431"/>
    <w:rsid w:val="00B75C98"/>
    <w:rsid w:val="00B76612"/>
    <w:rsid w:val="00B77C09"/>
    <w:rsid w:val="00B8253E"/>
    <w:rsid w:val="00B8265A"/>
    <w:rsid w:val="00B86458"/>
    <w:rsid w:val="00B86948"/>
    <w:rsid w:val="00B86CF2"/>
    <w:rsid w:val="00B87E13"/>
    <w:rsid w:val="00B90B33"/>
    <w:rsid w:val="00B90DD5"/>
    <w:rsid w:val="00B91CF7"/>
    <w:rsid w:val="00B928B4"/>
    <w:rsid w:val="00B92A2B"/>
    <w:rsid w:val="00B92B77"/>
    <w:rsid w:val="00B95558"/>
    <w:rsid w:val="00B95E3F"/>
    <w:rsid w:val="00B968B4"/>
    <w:rsid w:val="00B96C44"/>
    <w:rsid w:val="00BA0FB2"/>
    <w:rsid w:val="00BA1753"/>
    <w:rsid w:val="00BA2C39"/>
    <w:rsid w:val="00BA2E6C"/>
    <w:rsid w:val="00BA47AE"/>
    <w:rsid w:val="00BA5EBD"/>
    <w:rsid w:val="00BA6177"/>
    <w:rsid w:val="00BA6893"/>
    <w:rsid w:val="00BA6C60"/>
    <w:rsid w:val="00BB00EC"/>
    <w:rsid w:val="00BB0423"/>
    <w:rsid w:val="00BB180A"/>
    <w:rsid w:val="00BB1813"/>
    <w:rsid w:val="00BB24A4"/>
    <w:rsid w:val="00BB4197"/>
    <w:rsid w:val="00BB6209"/>
    <w:rsid w:val="00BB7199"/>
    <w:rsid w:val="00BC0D96"/>
    <w:rsid w:val="00BC1849"/>
    <w:rsid w:val="00BC296B"/>
    <w:rsid w:val="00BC2A77"/>
    <w:rsid w:val="00BC4C4C"/>
    <w:rsid w:val="00BC4C68"/>
    <w:rsid w:val="00BC4E82"/>
    <w:rsid w:val="00BC51F7"/>
    <w:rsid w:val="00BC5B9F"/>
    <w:rsid w:val="00BC78D0"/>
    <w:rsid w:val="00BD2B8C"/>
    <w:rsid w:val="00BD46FC"/>
    <w:rsid w:val="00BD497A"/>
    <w:rsid w:val="00BD5182"/>
    <w:rsid w:val="00BD7C4A"/>
    <w:rsid w:val="00BD7F0B"/>
    <w:rsid w:val="00BE086A"/>
    <w:rsid w:val="00BE37DF"/>
    <w:rsid w:val="00BE70C7"/>
    <w:rsid w:val="00BF0768"/>
    <w:rsid w:val="00BF0C17"/>
    <w:rsid w:val="00BF1F73"/>
    <w:rsid w:val="00BF22D8"/>
    <w:rsid w:val="00BF3E9C"/>
    <w:rsid w:val="00BF4258"/>
    <w:rsid w:val="00BF5D85"/>
    <w:rsid w:val="00BF65C0"/>
    <w:rsid w:val="00BF75EA"/>
    <w:rsid w:val="00C002B4"/>
    <w:rsid w:val="00C00C69"/>
    <w:rsid w:val="00C0182B"/>
    <w:rsid w:val="00C032A1"/>
    <w:rsid w:val="00C03363"/>
    <w:rsid w:val="00C04F11"/>
    <w:rsid w:val="00C07096"/>
    <w:rsid w:val="00C10701"/>
    <w:rsid w:val="00C10B26"/>
    <w:rsid w:val="00C10E3C"/>
    <w:rsid w:val="00C1115B"/>
    <w:rsid w:val="00C114EE"/>
    <w:rsid w:val="00C11F7D"/>
    <w:rsid w:val="00C131BC"/>
    <w:rsid w:val="00C14132"/>
    <w:rsid w:val="00C141D0"/>
    <w:rsid w:val="00C175D8"/>
    <w:rsid w:val="00C17BAA"/>
    <w:rsid w:val="00C205A4"/>
    <w:rsid w:val="00C2211A"/>
    <w:rsid w:val="00C257CB"/>
    <w:rsid w:val="00C2657B"/>
    <w:rsid w:val="00C2657E"/>
    <w:rsid w:val="00C26649"/>
    <w:rsid w:val="00C27894"/>
    <w:rsid w:val="00C30DCC"/>
    <w:rsid w:val="00C31654"/>
    <w:rsid w:val="00C31ED3"/>
    <w:rsid w:val="00C320CA"/>
    <w:rsid w:val="00C3268B"/>
    <w:rsid w:val="00C3437F"/>
    <w:rsid w:val="00C3624A"/>
    <w:rsid w:val="00C377AE"/>
    <w:rsid w:val="00C37822"/>
    <w:rsid w:val="00C37ED0"/>
    <w:rsid w:val="00C40596"/>
    <w:rsid w:val="00C40621"/>
    <w:rsid w:val="00C40DA1"/>
    <w:rsid w:val="00C41125"/>
    <w:rsid w:val="00C4284E"/>
    <w:rsid w:val="00C42A59"/>
    <w:rsid w:val="00C42CB8"/>
    <w:rsid w:val="00C44C59"/>
    <w:rsid w:val="00C45755"/>
    <w:rsid w:val="00C474C0"/>
    <w:rsid w:val="00C47E8F"/>
    <w:rsid w:val="00C47ECC"/>
    <w:rsid w:val="00C50E5C"/>
    <w:rsid w:val="00C547C0"/>
    <w:rsid w:val="00C55984"/>
    <w:rsid w:val="00C5688E"/>
    <w:rsid w:val="00C56AD8"/>
    <w:rsid w:val="00C56E69"/>
    <w:rsid w:val="00C626AB"/>
    <w:rsid w:val="00C63DA2"/>
    <w:rsid w:val="00C64412"/>
    <w:rsid w:val="00C649AD"/>
    <w:rsid w:val="00C65341"/>
    <w:rsid w:val="00C65D41"/>
    <w:rsid w:val="00C7009C"/>
    <w:rsid w:val="00C700B5"/>
    <w:rsid w:val="00C70C00"/>
    <w:rsid w:val="00C70FFA"/>
    <w:rsid w:val="00C72E73"/>
    <w:rsid w:val="00C734E1"/>
    <w:rsid w:val="00C7432C"/>
    <w:rsid w:val="00C75360"/>
    <w:rsid w:val="00C763F9"/>
    <w:rsid w:val="00C77941"/>
    <w:rsid w:val="00C807F7"/>
    <w:rsid w:val="00C8106C"/>
    <w:rsid w:val="00C8120C"/>
    <w:rsid w:val="00C815A5"/>
    <w:rsid w:val="00C81AB3"/>
    <w:rsid w:val="00C84828"/>
    <w:rsid w:val="00C84CDB"/>
    <w:rsid w:val="00C84D96"/>
    <w:rsid w:val="00C874AF"/>
    <w:rsid w:val="00C90F2A"/>
    <w:rsid w:val="00C91ABF"/>
    <w:rsid w:val="00C91D45"/>
    <w:rsid w:val="00C92A3F"/>
    <w:rsid w:val="00C94B77"/>
    <w:rsid w:val="00C95993"/>
    <w:rsid w:val="00C95E02"/>
    <w:rsid w:val="00C9681C"/>
    <w:rsid w:val="00C97743"/>
    <w:rsid w:val="00CA0349"/>
    <w:rsid w:val="00CA0460"/>
    <w:rsid w:val="00CA0B63"/>
    <w:rsid w:val="00CA272B"/>
    <w:rsid w:val="00CA2B4C"/>
    <w:rsid w:val="00CA3103"/>
    <w:rsid w:val="00CA432E"/>
    <w:rsid w:val="00CA452E"/>
    <w:rsid w:val="00CA4DC5"/>
    <w:rsid w:val="00CA4E43"/>
    <w:rsid w:val="00CA71D2"/>
    <w:rsid w:val="00CA78F3"/>
    <w:rsid w:val="00CA7D45"/>
    <w:rsid w:val="00CA7F1A"/>
    <w:rsid w:val="00CB0432"/>
    <w:rsid w:val="00CB12BE"/>
    <w:rsid w:val="00CB1382"/>
    <w:rsid w:val="00CB196E"/>
    <w:rsid w:val="00CB228E"/>
    <w:rsid w:val="00CB2E4D"/>
    <w:rsid w:val="00CB2FDF"/>
    <w:rsid w:val="00CB39AA"/>
    <w:rsid w:val="00CB3CBC"/>
    <w:rsid w:val="00CB3DE0"/>
    <w:rsid w:val="00CB434F"/>
    <w:rsid w:val="00CB4411"/>
    <w:rsid w:val="00CB442E"/>
    <w:rsid w:val="00CB5D67"/>
    <w:rsid w:val="00CB6444"/>
    <w:rsid w:val="00CB670A"/>
    <w:rsid w:val="00CB70CC"/>
    <w:rsid w:val="00CC11DB"/>
    <w:rsid w:val="00CC142B"/>
    <w:rsid w:val="00CC1D83"/>
    <w:rsid w:val="00CC2705"/>
    <w:rsid w:val="00CC2C7B"/>
    <w:rsid w:val="00CC3283"/>
    <w:rsid w:val="00CC3546"/>
    <w:rsid w:val="00CC6CB7"/>
    <w:rsid w:val="00CC725A"/>
    <w:rsid w:val="00CC7F88"/>
    <w:rsid w:val="00CD0906"/>
    <w:rsid w:val="00CD0B08"/>
    <w:rsid w:val="00CD1540"/>
    <w:rsid w:val="00CD1564"/>
    <w:rsid w:val="00CD1759"/>
    <w:rsid w:val="00CD1D55"/>
    <w:rsid w:val="00CD3131"/>
    <w:rsid w:val="00CD44B7"/>
    <w:rsid w:val="00CD5499"/>
    <w:rsid w:val="00CD5C1F"/>
    <w:rsid w:val="00CD63E9"/>
    <w:rsid w:val="00CD71BC"/>
    <w:rsid w:val="00CD7F0D"/>
    <w:rsid w:val="00CE18A8"/>
    <w:rsid w:val="00CE1C3F"/>
    <w:rsid w:val="00CE1CCD"/>
    <w:rsid w:val="00CE2609"/>
    <w:rsid w:val="00CE3744"/>
    <w:rsid w:val="00CE3DC0"/>
    <w:rsid w:val="00CE400F"/>
    <w:rsid w:val="00CE439E"/>
    <w:rsid w:val="00CE46A7"/>
    <w:rsid w:val="00CE4F8F"/>
    <w:rsid w:val="00CE5AEC"/>
    <w:rsid w:val="00CE7023"/>
    <w:rsid w:val="00CE78FD"/>
    <w:rsid w:val="00CF1EEF"/>
    <w:rsid w:val="00CF304A"/>
    <w:rsid w:val="00CF3C32"/>
    <w:rsid w:val="00CF4F1F"/>
    <w:rsid w:val="00CF50F5"/>
    <w:rsid w:val="00CF5952"/>
    <w:rsid w:val="00CF79DF"/>
    <w:rsid w:val="00D008C2"/>
    <w:rsid w:val="00D00909"/>
    <w:rsid w:val="00D00B07"/>
    <w:rsid w:val="00D013A6"/>
    <w:rsid w:val="00D01BAC"/>
    <w:rsid w:val="00D034C7"/>
    <w:rsid w:val="00D03B5E"/>
    <w:rsid w:val="00D04D14"/>
    <w:rsid w:val="00D05320"/>
    <w:rsid w:val="00D053D5"/>
    <w:rsid w:val="00D053E0"/>
    <w:rsid w:val="00D0568E"/>
    <w:rsid w:val="00D06072"/>
    <w:rsid w:val="00D06535"/>
    <w:rsid w:val="00D07405"/>
    <w:rsid w:val="00D10C03"/>
    <w:rsid w:val="00D11D97"/>
    <w:rsid w:val="00D12481"/>
    <w:rsid w:val="00D15A36"/>
    <w:rsid w:val="00D17654"/>
    <w:rsid w:val="00D17D71"/>
    <w:rsid w:val="00D206BE"/>
    <w:rsid w:val="00D21131"/>
    <w:rsid w:val="00D21F19"/>
    <w:rsid w:val="00D22269"/>
    <w:rsid w:val="00D22517"/>
    <w:rsid w:val="00D2355D"/>
    <w:rsid w:val="00D23B50"/>
    <w:rsid w:val="00D2597A"/>
    <w:rsid w:val="00D262F8"/>
    <w:rsid w:val="00D26735"/>
    <w:rsid w:val="00D279E1"/>
    <w:rsid w:val="00D27D3F"/>
    <w:rsid w:val="00D27DC1"/>
    <w:rsid w:val="00D30673"/>
    <w:rsid w:val="00D30C2F"/>
    <w:rsid w:val="00D30E2E"/>
    <w:rsid w:val="00D31A76"/>
    <w:rsid w:val="00D31C0D"/>
    <w:rsid w:val="00D31E00"/>
    <w:rsid w:val="00D3224C"/>
    <w:rsid w:val="00D333E1"/>
    <w:rsid w:val="00D33666"/>
    <w:rsid w:val="00D33BBA"/>
    <w:rsid w:val="00D34903"/>
    <w:rsid w:val="00D35CD6"/>
    <w:rsid w:val="00D401B3"/>
    <w:rsid w:val="00D4146B"/>
    <w:rsid w:val="00D4195B"/>
    <w:rsid w:val="00D43434"/>
    <w:rsid w:val="00D43790"/>
    <w:rsid w:val="00D4403E"/>
    <w:rsid w:val="00D44F47"/>
    <w:rsid w:val="00D45E8F"/>
    <w:rsid w:val="00D45F6C"/>
    <w:rsid w:val="00D46489"/>
    <w:rsid w:val="00D51B1A"/>
    <w:rsid w:val="00D52F0F"/>
    <w:rsid w:val="00D53066"/>
    <w:rsid w:val="00D539DA"/>
    <w:rsid w:val="00D54893"/>
    <w:rsid w:val="00D54917"/>
    <w:rsid w:val="00D5511A"/>
    <w:rsid w:val="00D55946"/>
    <w:rsid w:val="00D5608A"/>
    <w:rsid w:val="00D60C13"/>
    <w:rsid w:val="00D618D3"/>
    <w:rsid w:val="00D61E6E"/>
    <w:rsid w:val="00D62E28"/>
    <w:rsid w:val="00D639C8"/>
    <w:rsid w:val="00D6439C"/>
    <w:rsid w:val="00D64AA2"/>
    <w:rsid w:val="00D66ED9"/>
    <w:rsid w:val="00D67432"/>
    <w:rsid w:val="00D67E0B"/>
    <w:rsid w:val="00D72A61"/>
    <w:rsid w:val="00D72CAD"/>
    <w:rsid w:val="00D73496"/>
    <w:rsid w:val="00D75863"/>
    <w:rsid w:val="00D76C90"/>
    <w:rsid w:val="00D778E2"/>
    <w:rsid w:val="00D80CD4"/>
    <w:rsid w:val="00D8239D"/>
    <w:rsid w:val="00D82FE0"/>
    <w:rsid w:val="00D83AE2"/>
    <w:rsid w:val="00D8452E"/>
    <w:rsid w:val="00D84B65"/>
    <w:rsid w:val="00D84D2F"/>
    <w:rsid w:val="00D87E5B"/>
    <w:rsid w:val="00D90545"/>
    <w:rsid w:val="00D90563"/>
    <w:rsid w:val="00D908CE"/>
    <w:rsid w:val="00D92BAF"/>
    <w:rsid w:val="00D9464A"/>
    <w:rsid w:val="00D94F0C"/>
    <w:rsid w:val="00D95B8A"/>
    <w:rsid w:val="00D964C6"/>
    <w:rsid w:val="00D96FC9"/>
    <w:rsid w:val="00DA0509"/>
    <w:rsid w:val="00DA0AA0"/>
    <w:rsid w:val="00DA0B60"/>
    <w:rsid w:val="00DA1534"/>
    <w:rsid w:val="00DA1782"/>
    <w:rsid w:val="00DA1DA9"/>
    <w:rsid w:val="00DA285A"/>
    <w:rsid w:val="00DA37AE"/>
    <w:rsid w:val="00DA42DA"/>
    <w:rsid w:val="00DA4414"/>
    <w:rsid w:val="00DA4578"/>
    <w:rsid w:val="00DA4B0D"/>
    <w:rsid w:val="00DA4D5B"/>
    <w:rsid w:val="00DA4EC4"/>
    <w:rsid w:val="00DA4EE0"/>
    <w:rsid w:val="00DA50D0"/>
    <w:rsid w:val="00DA53DA"/>
    <w:rsid w:val="00DA5C73"/>
    <w:rsid w:val="00DB1907"/>
    <w:rsid w:val="00DB1DF0"/>
    <w:rsid w:val="00DB281C"/>
    <w:rsid w:val="00DB4123"/>
    <w:rsid w:val="00DB429B"/>
    <w:rsid w:val="00DB48A2"/>
    <w:rsid w:val="00DB4BDE"/>
    <w:rsid w:val="00DB657D"/>
    <w:rsid w:val="00DB65D3"/>
    <w:rsid w:val="00DB670B"/>
    <w:rsid w:val="00DC02A9"/>
    <w:rsid w:val="00DC0B6A"/>
    <w:rsid w:val="00DC278D"/>
    <w:rsid w:val="00DC2856"/>
    <w:rsid w:val="00DC4438"/>
    <w:rsid w:val="00DC45E4"/>
    <w:rsid w:val="00DC7D52"/>
    <w:rsid w:val="00DD04E6"/>
    <w:rsid w:val="00DD062D"/>
    <w:rsid w:val="00DD06E4"/>
    <w:rsid w:val="00DD2610"/>
    <w:rsid w:val="00DD482A"/>
    <w:rsid w:val="00DD528D"/>
    <w:rsid w:val="00DD533C"/>
    <w:rsid w:val="00DD74E0"/>
    <w:rsid w:val="00DE10E6"/>
    <w:rsid w:val="00DE2089"/>
    <w:rsid w:val="00DE4156"/>
    <w:rsid w:val="00DE458E"/>
    <w:rsid w:val="00DE5286"/>
    <w:rsid w:val="00DE56A6"/>
    <w:rsid w:val="00DE5A9F"/>
    <w:rsid w:val="00DE738C"/>
    <w:rsid w:val="00DF0581"/>
    <w:rsid w:val="00DF0EE7"/>
    <w:rsid w:val="00DF3300"/>
    <w:rsid w:val="00DF42A3"/>
    <w:rsid w:val="00DF505D"/>
    <w:rsid w:val="00DF5ED6"/>
    <w:rsid w:val="00DF5F46"/>
    <w:rsid w:val="00DF6726"/>
    <w:rsid w:val="00DF7161"/>
    <w:rsid w:val="00E01C63"/>
    <w:rsid w:val="00E0272B"/>
    <w:rsid w:val="00E049BC"/>
    <w:rsid w:val="00E049C4"/>
    <w:rsid w:val="00E058BD"/>
    <w:rsid w:val="00E07074"/>
    <w:rsid w:val="00E107ED"/>
    <w:rsid w:val="00E11A7A"/>
    <w:rsid w:val="00E13A5D"/>
    <w:rsid w:val="00E15915"/>
    <w:rsid w:val="00E1624C"/>
    <w:rsid w:val="00E170BD"/>
    <w:rsid w:val="00E20A81"/>
    <w:rsid w:val="00E20E5D"/>
    <w:rsid w:val="00E22FB3"/>
    <w:rsid w:val="00E25564"/>
    <w:rsid w:val="00E26D75"/>
    <w:rsid w:val="00E3089B"/>
    <w:rsid w:val="00E31513"/>
    <w:rsid w:val="00E319CA"/>
    <w:rsid w:val="00E32A8B"/>
    <w:rsid w:val="00E339D5"/>
    <w:rsid w:val="00E35EC4"/>
    <w:rsid w:val="00E36BDA"/>
    <w:rsid w:val="00E4035C"/>
    <w:rsid w:val="00E41980"/>
    <w:rsid w:val="00E43A0F"/>
    <w:rsid w:val="00E45035"/>
    <w:rsid w:val="00E458BE"/>
    <w:rsid w:val="00E46440"/>
    <w:rsid w:val="00E50DE4"/>
    <w:rsid w:val="00E5165D"/>
    <w:rsid w:val="00E5210C"/>
    <w:rsid w:val="00E52E33"/>
    <w:rsid w:val="00E53994"/>
    <w:rsid w:val="00E54006"/>
    <w:rsid w:val="00E5574D"/>
    <w:rsid w:val="00E55A27"/>
    <w:rsid w:val="00E57E9C"/>
    <w:rsid w:val="00E61113"/>
    <w:rsid w:val="00E611F4"/>
    <w:rsid w:val="00E63191"/>
    <w:rsid w:val="00E63621"/>
    <w:rsid w:val="00E63874"/>
    <w:rsid w:val="00E63F71"/>
    <w:rsid w:val="00E647A6"/>
    <w:rsid w:val="00E64FB3"/>
    <w:rsid w:val="00E707A1"/>
    <w:rsid w:val="00E70B13"/>
    <w:rsid w:val="00E70DCE"/>
    <w:rsid w:val="00E711CE"/>
    <w:rsid w:val="00E73041"/>
    <w:rsid w:val="00E736D8"/>
    <w:rsid w:val="00E73E9D"/>
    <w:rsid w:val="00E745FB"/>
    <w:rsid w:val="00E74A20"/>
    <w:rsid w:val="00E74F36"/>
    <w:rsid w:val="00E77BC5"/>
    <w:rsid w:val="00E803A1"/>
    <w:rsid w:val="00E8542E"/>
    <w:rsid w:val="00E8553E"/>
    <w:rsid w:val="00E86C4C"/>
    <w:rsid w:val="00E90E28"/>
    <w:rsid w:val="00E9173B"/>
    <w:rsid w:val="00E93690"/>
    <w:rsid w:val="00E94C02"/>
    <w:rsid w:val="00E94E27"/>
    <w:rsid w:val="00E95A83"/>
    <w:rsid w:val="00E96301"/>
    <w:rsid w:val="00E9681B"/>
    <w:rsid w:val="00E96E48"/>
    <w:rsid w:val="00E97432"/>
    <w:rsid w:val="00EA14CB"/>
    <w:rsid w:val="00EA27D1"/>
    <w:rsid w:val="00EA2EBB"/>
    <w:rsid w:val="00EB006F"/>
    <w:rsid w:val="00EB030F"/>
    <w:rsid w:val="00EB1009"/>
    <w:rsid w:val="00EB1D3E"/>
    <w:rsid w:val="00EB3881"/>
    <w:rsid w:val="00EB3C0C"/>
    <w:rsid w:val="00EB4F12"/>
    <w:rsid w:val="00EB524A"/>
    <w:rsid w:val="00EB5EF7"/>
    <w:rsid w:val="00EB70BE"/>
    <w:rsid w:val="00EB7209"/>
    <w:rsid w:val="00EB7BE2"/>
    <w:rsid w:val="00EC02B7"/>
    <w:rsid w:val="00EC06CA"/>
    <w:rsid w:val="00EC1070"/>
    <w:rsid w:val="00EC13F8"/>
    <w:rsid w:val="00EC2D51"/>
    <w:rsid w:val="00EC3470"/>
    <w:rsid w:val="00EC39F3"/>
    <w:rsid w:val="00EC3FCF"/>
    <w:rsid w:val="00EC4C68"/>
    <w:rsid w:val="00EC5EE0"/>
    <w:rsid w:val="00EC730A"/>
    <w:rsid w:val="00ED0855"/>
    <w:rsid w:val="00ED11B2"/>
    <w:rsid w:val="00ED12A8"/>
    <w:rsid w:val="00ED235F"/>
    <w:rsid w:val="00ED24D4"/>
    <w:rsid w:val="00ED3023"/>
    <w:rsid w:val="00ED3711"/>
    <w:rsid w:val="00ED3A04"/>
    <w:rsid w:val="00ED3BA9"/>
    <w:rsid w:val="00ED3C00"/>
    <w:rsid w:val="00ED4CBF"/>
    <w:rsid w:val="00ED4D4F"/>
    <w:rsid w:val="00ED550D"/>
    <w:rsid w:val="00ED68A3"/>
    <w:rsid w:val="00ED789F"/>
    <w:rsid w:val="00ED7A11"/>
    <w:rsid w:val="00EE0BEB"/>
    <w:rsid w:val="00EE0CB6"/>
    <w:rsid w:val="00EE18E9"/>
    <w:rsid w:val="00EE25B0"/>
    <w:rsid w:val="00EE2A75"/>
    <w:rsid w:val="00EE3388"/>
    <w:rsid w:val="00EE480D"/>
    <w:rsid w:val="00EE6752"/>
    <w:rsid w:val="00EE72E4"/>
    <w:rsid w:val="00EE7891"/>
    <w:rsid w:val="00EF0406"/>
    <w:rsid w:val="00EF10C0"/>
    <w:rsid w:val="00EF10DB"/>
    <w:rsid w:val="00EF200F"/>
    <w:rsid w:val="00EF2A0A"/>
    <w:rsid w:val="00EF2C19"/>
    <w:rsid w:val="00EF3198"/>
    <w:rsid w:val="00EF46C8"/>
    <w:rsid w:val="00EF476D"/>
    <w:rsid w:val="00EF4973"/>
    <w:rsid w:val="00EF6636"/>
    <w:rsid w:val="00F008E2"/>
    <w:rsid w:val="00F00AB5"/>
    <w:rsid w:val="00F02A82"/>
    <w:rsid w:val="00F036AE"/>
    <w:rsid w:val="00F036B4"/>
    <w:rsid w:val="00F0423C"/>
    <w:rsid w:val="00F0451A"/>
    <w:rsid w:val="00F04AA6"/>
    <w:rsid w:val="00F04E9F"/>
    <w:rsid w:val="00F05444"/>
    <w:rsid w:val="00F05DA6"/>
    <w:rsid w:val="00F05DB7"/>
    <w:rsid w:val="00F06FE1"/>
    <w:rsid w:val="00F10614"/>
    <w:rsid w:val="00F109C0"/>
    <w:rsid w:val="00F11E46"/>
    <w:rsid w:val="00F128AD"/>
    <w:rsid w:val="00F12999"/>
    <w:rsid w:val="00F12CBC"/>
    <w:rsid w:val="00F13941"/>
    <w:rsid w:val="00F14796"/>
    <w:rsid w:val="00F1486C"/>
    <w:rsid w:val="00F158F7"/>
    <w:rsid w:val="00F16915"/>
    <w:rsid w:val="00F16E88"/>
    <w:rsid w:val="00F20BC0"/>
    <w:rsid w:val="00F20F03"/>
    <w:rsid w:val="00F20F93"/>
    <w:rsid w:val="00F21EF7"/>
    <w:rsid w:val="00F25FAA"/>
    <w:rsid w:val="00F266CA"/>
    <w:rsid w:val="00F26FA9"/>
    <w:rsid w:val="00F2738F"/>
    <w:rsid w:val="00F2740A"/>
    <w:rsid w:val="00F27569"/>
    <w:rsid w:val="00F314D4"/>
    <w:rsid w:val="00F316E0"/>
    <w:rsid w:val="00F32065"/>
    <w:rsid w:val="00F332EE"/>
    <w:rsid w:val="00F334AC"/>
    <w:rsid w:val="00F338D8"/>
    <w:rsid w:val="00F3449B"/>
    <w:rsid w:val="00F34D71"/>
    <w:rsid w:val="00F34F00"/>
    <w:rsid w:val="00F37678"/>
    <w:rsid w:val="00F416BC"/>
    <w:rsid w:val="00F41CD5"/>
    <w:rsid w:val="00F424A9"/>
    <w:rsid w:val="00F42970"/>
    <w:rsid w:val="00F43AC5"/>
    <w:rsid w:val="00F44EC9"/>
    <w:rsid w:val="00F47B23"/>
    <w:rsid w:val="00F51466"/>
    <w:rsid w:val="00F51AA2"/>
    <w:rsid w:val="00F51F04"/>
    <w:rsid w:val="00F52DD0"/>
    <w:rsid w:val="00F532BD"/>
    <w:rsid w:val="00F549AE"/>
    <w:rsid w:val="00F54ABE"/>
    <w:rsid w:val="00F54F9C"/>
    <w:rsid w:val="00F55075"/>
    <w:rsid w:val="00F56771"/>
    <w:rsid w:val="00F61335"/>
    <w:rsid w:val="00F62F88"/>
    <w:rsid w:val="00F65F41"/>
    <w:rsid w:val="00F66304"/>
    <w:rsid w:val="00F672E4"/>
    <w:rsid w:val="00F70395"/>
    <w:rsid w:val="00F70DEC"/>
    <w:rsid w:val="00F7178B"/>
    <w:rsid w:val="00F73017"/>
    <w:rsid w:val="00F748AE"/>
    <w:rsid w:val="00F75BAE"/>
    <w:rsid w:val="00F769BE"/>
    <w:rsid w:val="00F774A7"/>
    <w:rsid w:val="00F779EA"/>
    <w:rsid w:val="00F77AC0"/>
    <w:rsid w:val="00F77BE1"/>
    <w:rsid w:val="00F77D4C"/>
    <w:rsid w:val="00F77EB2"/>
    <w:rsid w:val="00F80459"/>
    <w:rsid w:val="00F833BD"/>
    <w:rsid w:val="00F857D1"/>
    <w:rsid w:val="00F87076"/>
    <w:rsid w:val="00F8767B"/>
    <w:rsid w:val="00F87A9D"/>
    <w:rsid w:val="00F87C7A"/>
    <w:rsid w:val="00F91096"/>
    <w:rsid w:val="00F92881"/>
    <w:rsid w:val="00F93380"/>
    <w:rsid w:val="00F9353E"/>
    <w:rsid w:val="00F93810"/>
    <w:rsid w:val="00F9461D"/>
    <w:rsid w:val="00F94FF7"/>
    <w:rsid w:val="00F95E2F"/>
    <w:rsid w:val="00F96353"/>
    <w:rsid w:val="00F96987"/>
    <w:rsid w:val="00F977D4"/>
    <w:rsid w:val="00FA0CBE"/>
    <w:rsid w:val="00FA192E"/>
    <w:rsid w:val="00FA2438"/>
    <w:rsid w:val="00FA44FA"/>
    <w:rsid w:val="00FA4A3A"/>
    <w:rsid w:val="00FA5E66"/>
    <w:rsid w:val="00FA7590"/>
    <w:rsid w:val="00FA7649"/>
    <w:rsid w:val="00FA7A2B"/>
    <w:rsid w:val="00FB1367"/>
    <w:rsid w:val="00FB334F"/>
    <w:rsid w:val="00FB42B8"/>
    <w:rsid w:val="00FB58CA"/>
    <w:rsid w:val="00FB58F8"/>
    <w:rsid w:val="00FB7343"/>
    <w:rsid w:val="00FC14BC"/>
    <w:rsid w:val="00FC1DCF"/>
    <w:rsid w:val="00FC1E06"/>
    <w:rsid w:val="00FC4AFE"/>
    <w:rsid w:val="00FC6C8F"/>
    <w:rsid w:val="00FD03A7"/>
    <w:rsid w:val="00FD2AEF"/>
    <w:rsid w:val="00FD2E03"/>
    <w:rsid w:val="00FD3812"/>
    <w:rsid w:val="00FD38D8"/>
    <w:rsid w:val="00FD3F82"/>
    <w:rsid w:val="00FD497C"/>
    <w:rsid w:val="00FD5679"/>
    <w:rsid w:val="00FD784A"/>
    <w:rsid w:val="00FE01F0"/>
    <w:rsid w:val="00FE033F"/>
    <w:rsid w:val="00FE08D6"/>
    <w:rsid w:val="00FE1EB3"/>
    <w:rsid w:val="00FE2367"/>
    <w:rsid w:val="00FE2D9A"/>
    <w:rsid w:val="00FE3451"/>
    <w:rsid w:val="00FE3770"/>
    <w:rsid w:val="00FE3BCC"/>
    <w:rsid w:val="00FE499E"/>
    <w:rsid w:val="00FE6DD8"/>
    <w:rsid w:val="00FE7435"/>
    <w:rsid w:val="00FF0241"/>
    <w:rsid w:val="00FF08D7"/>
    <w:rsid w:val="00FF145C"/>
    <w:rsid w:val="00FF1937"/>
    <w:rsid w:val="00FF208D"/>
    <w:rsid w:val="00FF21FB"/>
    <w:rsid w:val="00FF3228"/>
    <w:rsid w:val="00FF338F"/>
    <w:rsid w:val="00FF46D6"/>
    <w:rsid w:val="00FF50BE"/>
    <w:rsid w:val="00FF5130"/>
    <w:rsid w:val="00FF6860"/>
    <w:rsid w:val="00FF6C63"/>
    <w:rsid w:val="00FF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6C7C"/>
  <w15:chartTrackingRefBased/>
  <w15:docId w15:val="{7021023A-4158-4C9C-A411-B1078DBF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506E5B"/>
    <w:pPr>
      <w:keepNext/>
      <w:numPr>
        <w:numId w:val="1"/>
      </w:numPr>
      <w:spacing w:after="24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link w:val="Heading2Char"/>
    <w:qFormat/>
    <w:rsid w:val="00506E5B"/>
    <w:pPr>
      <w:numPr>
        <w:ilvl w:val="1"/>
        <w:numId w:val="1"/>
      </w:numPr>
      <w:spacing w:after="240" w:line="240" w:lineRule="auto"/>
      <w:outlineLvl w:val="1"/>
    </w:pPr>
    <w:rPr>
      <w:rFonts w:ascii="Times New Roman" w:eastAsia="Times New Roman" w:hAnsi="Times New Roman" w:cs="Times New Roman"/>
      <w:bCs/>
      <w:iCs/>
      <w:sz w:val="24"/>
      <w:szCs w:val="28"/>
    </w:rPr>
  </w:style>
  <w:style w:type="paragraph" w:styleId="Heading3">
    <w:name w:val="heading 3"/>
    <w:basedOn w:val="Normal"/>
    <w:link w:val="Heading3Char"/>
    <w:qFormat/>
    <w:rsid w:val="00506E5B"/>
    <w:pPr>
      <w:numPr>
        <w:ilvl w:val="2"/>
        <w:numId w:val="1"/>
      </w:numPr>
      <w:spacing w:after="240" w:line="240" w:lineRule="auto"/>
      <w:outlineLvl w:val="2"/>
    </w:pPr>
    <w:rPr>
      <w:rFonts w:ascii="Times New Roman" w:eastAsia="Times New Roman" w:hAnsi="Times New Roman" w:cs="Times New Roman"/>
      <w:bCs/>
      <w:sz w:val="24"/>
      <w:szCs w:val="26"/>
    </w:rPr>
  </w:style>
  <w:style w:type="paragraph" w:styleId="Heading4">
    <w:name w:val="heading 4"/>
    <w:basedOn w:val="Normal"/>
    <w:link w:val="Heading4Char"/>
    <w:qFormat/>
    <w:rsid w:val="00506E5B"/>
    <w:pPr>
      <w:numPr>
        <w:ilvl w:val="3"/>
        <w:numId w:val="1"/>
      </w:numPr>
      <w:spacing w:after="240" w:line="240" w:lineRule="auto"/>
      <w:outlineLvl w:val="3"/>
    </w:pPr>
    <w:rPr>
      <w:rFonts w:ascii="Times New Roman" w:eastAsia="Times New Roman" w:hAnsi="Times New Roman" w:cs="Times New Roman"/>
      <w:bCs/>
      <w:sz w:val="24"/>
      <w:szCs w:val="28"/>
    </w:rPr>
  </w:style>
  <w:style w:type="paragraph" w:styleId="Heading5">
    <w:name w:val="heading 5"/>
    <w:basedOn w:val="Normal"/>
    <w:link w:val="Heading5Char"/>
    <w:qFormat/>
    <w:rsid w:val="00506E5B"/>
    <w:pPr>
      <w:numPr>
        <w:ilvl w:val="4"/>
        <w:numId w:val="1"/>
      </w:numPr>
      <w:spacing w:after="240" w:line="240" w:lineRule="auto"/>
      <w:outlineLvl w:val="4"/>
    </w:pPr>
    <w:rPr>
      <w:rFonts w:ascii="Times New Roman" w:eastAsia="Times New Roman" w:hAnsi="Times New Roman" w:cs="Times New Roman"/>
      <w:bCs/>
      <w:iCs/>
      <w:sz w:val="24"/>
      <w:szCs w:val="26"/>
    </w:rPr>
  </w:style>
  <w:style w:type="paragraph" w:styleId="Heading6">
    <w:name w:val="heading 6"/>
    <w:basedOn w:val="Normal"/>
    <w:link w:val="Heading6Char"/>
    <w:qFormat/>
    <w:rsid w:val="00506E5B"/>
    <w:pPr>
      <w:numPr>
        <w:ilvl w:val="5"/>
        <w:numId w:val="1"/>
      </w:numPr>
      <w:spacing w:after="240" w:line="240" w:lineRule="auto"/>
      <w:outlineLvl w:val="5"/>
    </w:pPr>
    <w:rPr>
      <w:rFonts w:ascii="Times New Roman" w:eastAsia="Times New Roman" w:hAnsi="Times New Roman" w:cs="Times New Roman"/>
      <w:bCs/>
      <w:sz w:val="24"/>
    </w:rPr>
  </w:style>
  <w:style w:type="paragraph" w:styleId="Heading7">
    <w:name w:val="heading 7"/>
    <w:basedOn w:val="Normal"/>
    <w:link w:val="Heading7Char"/>
    <w:qFormat/>
    <w:rsid w:val="00506E5B"/>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qFormat/>
    <w:rsid w:val="00506E5B"/>
    <w:pPr>
      <w:numPr>
        <w:ilvl w:val="7"/>
        <w:numId w:val="1"/>
      </w:numPr>
      <w:spacing w:after="240" w:line="240" w:lineRule="auto"/>
      <w:outlineLvl w:val="7"/>
    </w:pPr>
    <w:rPr>
      <w:rFonts w:ascii="Times New Roman" w:eastAsia="Times New Roman" w:hAnsi="Times New Roman" w:cs="Times New Roman"/>
      <w:iCs/>
      <w:sz w:val="24"/>
      <w:szCs w:val="24"/>
    </w:rPr>
  </w:style>
  <w:style w:type="paragraph" w:styleId="Heading9">
    <w:name w:val="heading 9"/>
    <w:basedOn w:val="Normal"/>
    <w:link w:val="Heading9Char"/>
    <w:qFormat/>
    <w:rsid w:val="00506E5B"/>
    <w:pPr>
      <w:numPr>
        <w:ilvl w:val="8"/>
        <w:numId w:val="1"/>
      </w:numPr>
      <w:spacing w:after="240" w:line="240" w:lineRule="auto"/>
      <w:outlineLvl w:val="8"/>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26"/>
  </w:style>
  <w:style w:type="paragraph" w:styleId="Footer">
    <w:name w:val="footer"/>
    <w:basedOn w:val="Normal"/>
    <w:link w:val="FooterChar"/>
    <w:uiPriority w:val="99"/>
    <w:unhideWhenUsed/>
    <w:rsid w:val="00C10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26"/>
  </w:style>
  <w:style w:type="character" w:customStyle="1" w:styleId="Heading1Char">
    <w:name w:val="Heading 1 Char"/>
    <w:basedOn w:val="DefaultParagraphFont"/>
    <w:link w:val="Heading1"/>
    <w:rsid w:val="00506E5B"/>
    <w:rPr>
      <w:rFonts w:ascii="Times New Roman" w:eastAsia="Times New Roman" w:hAnsi="Times New Roman" w:cs="Times New Roman"/>
      <w:b/>
      <w:bCs/>
      <w:caps/>
      <w:sz w:val="24"/>
      <w:szCs w:val="24"/>
    </w:rPr>
  </w:style>
  <w:style w:type="character" w:customStyle="1" w:styleId="Heading2Char">
    <w:name w:val="Heading 2 Char"/>
    <w:basedOn w:val="DefaultParagraphFont"/>
    <w:link w:val="Heading2"/>
    <w:rsid w:val="00506E5B"/>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rsid w:val="00506E5B"/>
    <w:rPr>
      <w:rFonts w:ascii="Times New Roman" w:eastAsia="Times New Roman" w:hAnsi="Times New Roman" w:cs="Times New Roman"/>
      <w:bCs/>
      <w:sz w:val="24"/>
      <w:szCs w:val="26"/>
    </w:rPr>
  </w:style>
  <w:style w:type="character" w:customStyle="1" w:styleId="Heading4Char">
    <w:name w:val="Heading 4 Char"/>
    <w:basedOn w:val="DefaultParagraphFont"/>
    <w:link w:val="Heading4"/>
    <w:rsid w:val="00506E5B"/>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506E5B"/>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506E5B"/>
    <w:rPr>
      <w:rFonts w:ascii="Times New Roman" w:eastAsia="Times New Roman" w:hAnsi="Times New Roman" w:cs="Times New Roman"/>
      <w:bCs/>
      <w:sz w:val="24"/>
    </w:rPr>
  </w:style>
  <w:style w:type="character" w:customStyle="1" w:styleId="Heading7Char">
    <w:name w:val="Heading 7 Char"/>
    <w:basedOn w:val="DefaultParagraphFont"/>
    <w:link w:val="Heading7"/>
    <w:rsid w:val="00506E5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6E5B"/>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506E5B"/>
    <w:rPr>
      <w:rFonts w:ascii="Times New Roman" w:eastAsia="Times New Roman" w:hAnsi="Times New Roman" w:cs="Times New Roman"/>
      <w:sz w:val="24"/>
    </w:rPr>
  </w:style>
  <w:style w:type="paragraph" w:customStyle="1" w:styleId="BodySingleSp5">
    <w:name w:val="*Body Single Sp .5"/>
    <w:aliases w:val="BS5"/>
    <w:basedOn w:val="Normal"/>
    <w:rsid w:val="00506E5B"/>
    <w:pPr>
      <w:spacing w:after="240" w:line="240" w:lineRule="auto"/>
      <w:ind w:firstLine="720"/>
    </w:pPr>
    <w:rPr>
      <w:rFonts w:ascii="Times New Roman" w:eastAsia="Times New Roman" w:hAnsi="Times New Roman" w:cs="Times New Roman"/>
      <w:bCs/>
      <w:sz w:val="24"/>
      <w:szCs w:val="24"/>
    </w:rPr>
  </w:style>
  <w:style w:type="paragraph" w:customStyle="1" w:styleId="Hbody2">
    <w:name w:val="Hbody2"/>
    <w:basedOn w:val="Heading2"/>
    <w:next w:val="Heading2"/>
    <w:rsid w:val="00506E5B"/>
    <w:pPr>
      <w:numPr>
        <w:ilvl w:val="0"/>
        <w:numId w:val="0"/>
      </w:numPr>
      <w:ind w:firstLine="720"/>
      <w:outlineLvl w:val="9"/>
    </w:pPr>
  </w:style>
  <w:style w:type="paragraph" w:customStyle="1" w:styleId="Hbody1">
    <w:name w:val="Hbody1"/>
    <w:basedOn w:val="Heading1"/>
    <w:next w:val="Heading1"/>
    <w:link w:val="Hbody1Char"/>
    <w:rsid w:val="00506E5B"/>
    <w:pPr>
      <w:keepNext w:val="0"/>
      <w:numPr>
        <w:numId w:val="0"/>
      </w:numPr>
      <w:ind w:firstLine="720"/>
      <w:jc w:val="left"/>
      <w:outlineLvl w:val="9"/>
    </w:pPr>
    <w:rPr>
      <w:b w:val="0"/>
      <w:caps w:val="0"/>
    </w:rPr>
  </w:style>
  <w:style w:type="character" w:customStyle="1" w:styleId="Hbody1Char">
    <w:name w:val="Hbody1 Char"/>
    <w:basedOn w:val="DefaultParagraphFont"/>
    <w:link w:val="Hbody1"/>
    <w:rsid w:val="00506E5B"/>
    <w:rPr>
      <w:rFonts w:ascii="Times New Roman" w:eastAsia="Times New Roman" w:hAnsi="Times New Roman" w:cs="Times New Roman"/>
      <w:bCs/>
      <w:sz w:val="24"/>
      <w:szCs w:val="24"/>
    </w:rPr>
  </w:style>
  <w:style w:type="paragraph" w:styleId="Revision">
    <w:name w:val="Revision"/>
    <w:hidden/>
    <w:uiPriority w:val="99"/>
    <w:semiHidden/>
    <w:rsid w:val="002F0A7B"/>
    <w:pPr>
      <w:spacing w:after="0" w:line="240" w:lineRule="auto"/>
    </w:pPr>
  </w:style>
  <w:style w:type="paragraph" w:customStyle="1" w:styleId="TitleCenterBold">
    <w:name w:val="*Title Center Bold"/>
    <w:aliases w:val="TCB"/>
    <w:basedOn w:val="Normal"/>
    <w:pPr>
      <w:keepNext/>
      <w:spacing w:after="240" w:line="240" w:lineRule="auto"/>
      <w:jc w:val="center"/>
    </w:pPr>
    <w:rPr>
      <w:rFonts w:ascii="Times New Roman" w:eastAsia="Times New Roman" w:hAnsi="Times New Roman" w:cs="Times New Roman"/>
      <w:b/>
      <w:bCs/>
      <w:sz w:val="24"/>
      <w:szCs w:val="24"/>
    </w:rPr>
  </w:style>
  <w:style w:type="paragraph" w:customStyle="1" w:styleId="SignatureCorporate">
    <w:name w:val="*Signature Corporate"/>
    <w:basedOn w:val="Normal"/>
    <w:pPr>
      <w:tabs>
        <w:tab w:val="left" w:pos="4752"/>
        <w:tab w:val="right" w:pos="9360"/>
      </w:tabs>
      <w:spacing w:after="0" w:line="240" w:lineRule="auto"/>
      <w:ind w:left="4320"/>
    </w:pPr>
    <w:rPr>
      <w:rFonts w:ascii="Times New Roman" w:eastAsia="Times New Roman" w:hAnsi="Times New Roman" w:cs="Times New Roman"/>
      <w:sz w:val="24"/>
      <w:szCs w:val="24"/>
    </w:rPr>
  </w:style>
  <w:style w:type="paragraph" w:styleId="ListParagraph">
    <w:name w:val="List Paragraph"/>
    <w:basedOn w:val="Normal"/>
    <w:uiPriority w:val="1"/>
    <w:qFormat/>
    <w:rsid w:val="00611D34"/>
    <w:pPr>
      <w:widowControl w:val="0"/>
      <w:autoSpaceDE w:val="0"/>
      <w:autoSpaceDN w:val="0"/>
      <w:spacing w:after="0" w:line="240" w:lineRule="auto"/>
      <w:ind w:left="100" w:right="158" w:firstLine="720"/>
      <w:jc w:val="both"/>
    </w:pPr>
    <w:rPr>
      <w:rFonts w:ascii="Times New Roman" w:eastAsia="Times New Roman" w:hAnsi="Times New Roman" w:cs="Times New Roman"/>
    </w:rPr>
  </w:style>
  <w:style w:type="paragraph" w:customStyle="1" w:styleId="Recitals">
    <w:name w:val="Recitals"/>
    <w:basedOn w:val="BodyText"/>
    <w:rsid w:val="003574C9"/>
    <w:pPr>
      <w:numPr>
        <w:numId w:val="5"/>
      </w:numPr>
      <w:tabs>
        <w:tab w:val="clear" w:pos="1080"/>
        <w:tab w:val="left" w:pos="1440"/>
      </w:tabs>
      <w:spacing w:afterLines="100" w:after="0" w:line="240" w:lineRule="auto"/>
      <w:ind w:left="4410" w:firstLine="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3574C9"/>
    <w:pPr>
      <w:spacing w:after="120"/>
    </w:pPr>
  </w:style>
  <w:style w:type="character" w:customStyle="1" w:styleId="BodyTextChar">
    <w:name w:val="Body Text Char"/>
    <w:basedOn w:val="DefaultParagraphFont"/>
    <w:link w:val="BodyText"/>
    <w:uiPriority w:val="99"/>
    <w:semiHidden/>
    <w:rsid w:val="003574C9"/>
  </w:style>
  <w:style w:type="character" w:styleId="CommentReference">
    <w:name w:val="annotation reference"/>
    <w:basedOn w:val="DefaultParagraphFont"/>
    <w:uiPriority w:val="99"/>
    <w:semiHidden/>
    <w:unhideWhenUsed/>
    <w:rsid w:val="00057257"/>
    <w:rPr>
      <w:sz w:val="16"/>
      <w:szCs w:val="16"/>
    </w:rPr>
  </w:style>
  <w:style w:type="paragraph" w:styleId="CommentText">
    <w:name w:val="annotation text"/>
    <w:basedOn w:val="Normal"/>
    <w:link w:val="CommentTextChar"/>
    <w:uiPriority w:val="99"/>
    <w:semiHidden/>
    <w:unhideWhenUsed/>
    <w:rsid w:val="00057257"/>
    <w:pPr>
      <w:spacing w:line="240" w:lineRule="auto"/>
    </w:pPr>
    <w:rPr>
      <w:sz w:val="20"/>
      <w:szCs w:val="20"/>
    </w:rPr>
  </w:style>
  <w:style w:type="character" w:customStyle="1" w:styleId="CommentTextChar">
    <w:name w:val="Comment Text Char"/>
    <w:basedOn w:val="DefaultParagraphFont"/>
    <w:link w:val="CommentText"/>
    <w:uiPriority w:val="99"/>
    <w:semiHidden/>
    <w:rsid w:val="00057257"/>
    <w:rPr>
      <w:sz w:val="20"/>
      <w:szCs w:val="20"/>
    </w:rPr>
  </w:style>
  <w:style w:type="paragraph" w:styleId="CommentSubject">
    <w:name w:val="annotation subject"/>
    <w:basedOn w:val="CommentText"/>
    <w:next w:val="CommentText"/>
    <w:link w:val="CommentSubjectChar"/>
    <w:uiPriority w:val="99"/>
    <w:semiHidden/>
    <w:unhideWhenUsed/>
    <w:rsid w:val="00057257"/>
    <w:rPr>
      <w:b/>
      <w:bCs/>
    </w:rPr>
  </w:style>
  <w:style w:type="character" w:customStyle="1" w:styleId="CommentSubjectChar">
    <w:name w:val="Comment Subject Char"/>
    <w:basedOn w:val="CommentTextChar"/>
    <w:link w:val="CommentSubject"/>
    <w:uiPriority w:val="99"/>
    <w:semiHidden/>
    <w:rsid w:val="00057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ldstein\Documents\Pers%20Templates\DIG%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9B403-F0EA-43B2-92B5-1371560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 Normal</Template>
  <TotalTime>1</TotalTime>
  <Pages>9</Pages>
  <Words>4018</Words>
  <Characters>22909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Goldstein</dc:creator>
  <cp:keywords/>
  <dc:description/>
  <cp:lastModifiedBy>David Goldstein</cp:lastModifiedBy>
  <cp:revision>4</cp:revision>
  <dcterms:created xsi:type="dcterms:W3CDTF">2022-11-15T19:19:00Z</dcterms:created>
  <dcterms:modified xsi:type="dcterms:W3CDTF">2022-11-22T04:23:00Z</dcterms:modified>
</cp:coreProperties>
</file>